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6A5D" w14:textId="77777777" w:rsidR="00C247E9" w:rsidRPr="0015711B" w:rsidRDefault="009D61D9" w:rsidP="00760C7C">
      <w:pPr>
        <w:spacing w:before="0" w:after="0" w:line="360" w:lineRule="auto"/>
        <w:jc w:val="center"/>
        <w:rPr>
          <w:b/>
          <w:sz w:val="28"/>
          <w:szCs w:val="28"/>
        </w:rPr>
      </w:pPr>
      <w:r w:rsidRPr="0015711B">
        <w:rPr>
          <w:b/>
          <w:sz w:val="28"/>
          <w:szCs w:val="28"/>
        </w:rPr>
        <w:t>Formulario Aplicación</w:t>
      </w:r>
    </w:p>
    <w:p w14:paraId="53355E21" w14:textId="1EF49404" w:rsidR="00C247E9" w:rsidRDefault="009D61D9" w:rsidP="00760C7C">
      <w:pPr>
        <w:spacing w:before="0" w:after="0" w:line="360" w:lineRule="auto"/>
        <w:jc w:val="center"/>
        <w:rPr>
          <w:b/>
          <w:sz w:val="28"/>
          <w:szCs w:val="28"/>
        </w:rPr>
      </w:pPr>
      <w:r w:rsidRPr="0015711B">
        <w:rPr>
          <w:b/>
          <w:sz w:val="28"/>
          <w:szCs w:val="28"/>
        </w:rPr>
        <w:t xml:space="preserve">Organismos de </w:t>
      </w:r>
      <w:r w:rsidR="00555CA1">
        <w:rPr>
          <w:b/>
          <w:sz w:val="28"/>
          <w:szCs w:val="28"/>
        </w:rPr>
        <w:t>Evaluación de la Conformidad (OEC)</w:t>
      </w:r>
    </w:p>
    <w:p w14:paraId="3677BB17" w14:textId="24A5B4D3" w:rsidR="00555CA1" w:rsidRPr="0015711B" w:rsidRDefault="00555CA1" w:rsidP="00760C7C">
      <w:pPr>
        <w:spacing w:before="0" w:after="0" w:line="360" w:lineRule="auto"/>
        <w:jc w:val="center"/>
        <w:rPr>
          <w:b/>
          <w:sz w:val="28"/>
          <w:szCs w:val="28"/>
        </w:rPr>
      </w:pPr>
      <w:r>
        <w:rPr>
          <w:b/>
          <w:sz w:val="28"/>
          <w:szCs w:val="28"/>
        </w:rPr>
        <w:t>BioCarbon Biodiversity Standard (BBS)</w:t>
      </w:r>
    </w:p>
    <w:p w14:paraId="1B96D38D" w14:textId="77777777" w:rsidR="00760C7C" w:rsidRDefault="00760C7C" w:rsidP="00555CA1">
      <w:pPr>
        <w:rPr>
          <w:sz w:val="22"/>
          <w:szCs w:val="22"/>
        </w:rPr>
      </w:pPr>
    </w:p>
    <w:p w14:paraId="42955B08" w14:textId="41E8D096" w:rsidR="00555CA1" w:rsidRPr="00555CA1" w:rsidRDefault="00555CA1" w:rsidP="00555CA1">
      <w:pPr>
        <w:rPr>
          <w:sz w:val="22"/>
          <w:szCs w:val="22"/>
        </w:rPr>
      </w:pPr>
      <w:r w:rsidRPr="00555CA1">
        <w:rPr>
          <w:sz w:val="22"/>
          <w:szCs w:val="22"/>
        </w:rPr>
        <w:t>Los Organismos de Evaluación de la Conformidad (en adelante, “OEC”) interesados en ofrecer servicios de auditoría para Iniciativas de Conservación de Biodiversidad (en adelante, las “Iniciativas”) bajo el BioCarbon Biodiversity Standard (en adelante, “BBS”) deberán diligenciar este formulario.</w:t>
      </w:r>
    </w:p>
    <w:p w14:paraId="74A4C9E2" w14:textId="3533C24A" w:rsidR="00555CA1" w:rsidRPr="00555CA1" w:rsidRDefault="00555CA1" w:rsidP="00555CA1">
      <w:pPr>
        <w:rPr>
          <w:sz w:val="22"/>
          <w:szCs w:val="22"/>
        </w:rPr>
      </w:pPr>
      <w:r w:rsidRPr="00555CA1">
        <w:rPr>
          <w:sz w:val="22"/>
          <w:szCs w:val="22"/>
        </w:rPr>
        <w:t>Los requisitos que los OEC deberán cumplir para auditar Iniciativas bajo el BBS se encuentran disponibles en la página web de BioCarbon (www.biocarbonstandard.com).</w:t>
      </w:r>
    </w:p>
    <w:p w14:paraId="25BA2EFF" w14:textId="1DB1555F" w:rsidR="00555CA1" w:rsidRPr="00555CA1" w:rsidRDefault="00555CA1" w:rsidP="00555CA1">
      <w:pPr>
        <w:rPr>
          <w:sz w:val="22"/>
          <w:szCs w:val="22"/>
        </w:rPr>
      </w:pPr>
      <w:r w:rsidRPr="00555CA1">
        <w:rPr>
          <w:sz w:val="22"/>
          <w:szCs w:val="22"/>
        </w:rPr>
        <w:t>Los solicitantes deberán proveer toda la información requerida en este formulario y presentar el formulario firmado a BioCarbon en cab@biocarbonstandard.com, adjuntando toda la documentación de soporte solicitada.</w:t>
      </w:r>
    </w:p>
    <w:p w14:paraId="74FF55B3" w14:textId="3724D1BD" w:rsidR="00555CA1" w:rsidRPr="00555CA1" w:rsidRDefault="00555CA1" w:rsidP="00555CA1">
      <w:pPr>
        <w:rPr>
          <w:sz w:val="22"/>
          <w:szCs w:val="22"/>
        </w:rPr>
      </w:pPr>
      <w:r w:rsidRPr="00555CA1">
        <w:rPr>
          <w:sz w:val="22"/>
          <w:szCs w:val="22"/>
        </w:rPr>
        <w:t>Al recibir la solicitud, el equipo de BioCarbon evaluará la información provista e informará los resultados al solicitante dentro de los siguientes 30 días hábiles contados a partir del recibo de la documentación completa.</w:t>
      </w:r>
    </w:p>
    <w:p w14:paraId="27823691" w14:textId="1A8F0A4B" w:rsidR="00555CA1" w:rsidRPr="00555CA1" w:rsidRDefault="00555CA1" w:rsidP="00555CA1">
      <w:pPr>
        <w:rPr>
          <w:sz w:val="22"/>
          <w:szCs w:val="22"/>
        </w:rPr>
      </w:pPr>
      <w:r w:rsidRPr="00555CA1">
        <w:rPr>
          <w:sz w:val="22"/>
          <w:szCs w:val="22"/>
        </w:rPr>
        <w:t>Con el fin de asegurar la integridad de los procesos y el cumplimiento de los requisitos establecidos, la legislación aplicable y los principios del BBS, BioCarbon se reserva el derecho de rechazar solicitudes cuando no se demuestre plenamente, o se objete, la capacidad y/o competencia del solicitante para prestar servicios de auditoría que cumplan con los requisitos del BBS y demás reglamentación aplicable.</w:t>
      </w:r>
    </w:p>
    <w:p w14:paraId="61C8C49D" w14:textId="4974210F" w:rsidR="00C247E9" w:rsidRDefault="00555CA1" w:rsidP="00555CA1">
      <w:pPr>
        <w:rPr>
          <w:sz w:val="22"/>
          <w:szCs w:val="22"/>
        </w:rPr>
      </w:pPr>
      <w:r w:rsidRPr="00555CA1">
        <w:rPr>
          <w:sz w:val="22"/>
          <w:szCs w:val="22"/>
        </w:rPr>
        <w:t>Una vez evaluada y aprobada la solicitud, el OEC solicitante deberá presentar una copia firmada del Acuerdo entre el OEC y BioCarbon. Después de recibida la copia firmada del Acuerdo, BioCarbon incluirá al OEC en el listado de Organismos de Evaluación de la Conformidad aprobados, publicado en la página web www.biocarbonstandard.com.</w:t>
      </w:r>
    </w:p>
    <w:p w14:paraId="569450B5" w14:textId="77777777" w:rsidR="00555CA1" w:rsidRDefault="00555CA1" w:rsidP="00555CA1">
      <w:pPr>
        <w:tabs>
          <w:tab w:val="center" w:pos="4229"/>
        </w:tabs>
        <w:rPr>
          <w:sz w:val="22"/>
          <w:szCs w:val="22"/>
        </w:rPr>
      </w:pPr>
    </w:p>
    <w:p w14:paraId="7F11E9BD" w14:textId="455BCF67" w:rsidR="000F18B7" w:rsidRPr="00555CA1" w:rsidRDefault="000F18B7" w:rsidP="00555CA1">
      <w:pPr>
        <w:tabs>
          <w:tab w:val="center" w:pos="4229"/>
        </w:tabs>
        <w:rPr>
          <w:sz w:val="22"/>
          <w:szCs w:val="22"/>
        </w:rPr>
        <w:sectPr w:rsidR="000F18B7" w:rsidRPr="00555CA1" w:rsidSect="00B176CC">
          <w:headerReference w:type="even" r:id="rId8"/>
          <w:headerReference w:type="default" r:id="rId9"/>
          <w:footerReference w:type="even" r:id="rId10"/>
          <w:footerReference w:type="default" r:id="rId11"/>
          <w:headerReference w:type="first" r:id="rId12"/>
          <w:footerReference w:type="first" r:id="rId13"/>
          <w:pgSz w:w="12240" w:h="15840"/>
          <w:pgMar w:top="2098" w:right="1797" w:bottom="1758" w:left="1985" w:header="709" w:footer="709" w:gutter="0"/>
          <w:pgNumType w:start="1"/>
          <w:cols w:space="720"/>
        </w:sectPr>
      </w:pPr>
    </w:p>
    <w:tbl>
      <w:tblPr>
        <w:tblStyle w:val="a"/>
        <w:tblW w:w="84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8"/>
      </w:tblGrid>
      <w:tr w:rsidR="00C247E9" w:rsidRPr="0015711B" w14:paraId="28EAB015" w14:textId="77777777">
        <w:trPr>
          <w:jc w:val="center"/>
        </w:trPr>
        <w:tc>
          <w:tcPr>
            <w:tcW w:w="8448" w:type="dxa"/>
            <w:shd w:val="clear" w:color="auto" w:fill="93CDDC"/>
          </w:tcPr>
          <w:p w14:paraId="6D63CE35" w14:textId="77777777" w:rsidR="00C247E9" w:rsidRPr="0015711B" w:rsidRDefault="009D61D9">
            <w:pPr>
              <w:spacing w:before="0" w:after="0"/>
              <w:jc w:val="center"/>
              <w:rPr>
                <w:b/>
                <w:color w:val="000000"/>
              </w:rPr>
            </w:pPr>
            <w:r w:rsidRPr="0015711B">
              <w:rPr>
                <w:b/>
                <w:color w:val="000000"/>
                <w:sz w:val="28"/>
                <w:szCs w:val="28"/>
              </w:rPr>
              <w:lastRenderedPageBreak/>
              <w:t>Información general</w:t>
            </w:r>
          </w:p>
        </w:tc>
      </w:tr>
    </w:tbl>
    <w:p w14:paraId="4E71CD9A" w14:textId="77777777" w:rsidR="00C247E9" w:rsidRPr="0015711B" w:rsidRDefault="00C247E9">
      <w:pPr>
        <w:spacing w:before="0" w:after="0"/>
      </w:pPr>
    </w:p>
    <w:tbl>
      <w:tblPr>
        <w:tblStyle w:val="a0"/>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01"/>
      </w:tblGrid>
      <w:tr w:rsidR="00C247E9" w:rsidRPr="0015711B" w14:paraId="0EA70D5F" w14:textId="77777777">
        <w:trPr>
          <w:trHeight w:val="508"/>
        </w:trPr>
        <w:tc>
          <w:tcPr>
            <w:tcW w:w="2547" w:type="dxa"/>
          </w:tcPr>
          <w:p w14:paraId="7EE95AB8" w14:textId="77777777" w:rsidR="00C247E9" w:rsidRPr="0015711B" w:rsidRDefault="009D61D9">
            <w:pPr>
              <w:rPr>
                <w:color w:val="000000"/>
              </w:rPr>
            </w:pPr>
            <w:r w:rsidRPr="0015711B">
              <w:rPr>
                <w:color w:val="000000"/>
              </w:rPr>
              <w:t>Fecha</w:t>
            </w:r>
          </w:p>
        </w:tc>
        <w:tc>
          <w:tcPr>
            <w:tcW w:w="5901" w:type="dxa"/>
          </w:tcPr>
          <w:p w14:paraId="594A3383" w14:textId="447176BA" w:rsidR="00C247E9" w:rsidRPr="0015711B" w:rsidRDefault="000F2232">
            <w:pPr>
              <w:rPr>
                <w:i/>
              </w:rPr>
            </w:pPr>
            <w:r w:rsidRPr="000F2232">
              <w:rPr>
                <w:i/>
              </w:rPr>
              <w:t>Fecha en que se diligenció este formulario</w:t>
            </w:r>
          </w:p>
        </w:tc>
      </w:tr>
      <w:tr w:rsidR="00C247E9" w:rsidRPr="0015711B" w14:paraId="2385F55B" w14:textId="77777777">
        <w:trPr>
          <w:trHeight w:val="418"/>
        </w:trPr>
        <w:tc>
          <w:tcPr>
            <w:tcW w:w="2547" w:type="dxa"/>
          </w:tcPr>
          <w:p w14:paraId="39B8B4C0" w14:textId="77777777" w:rsidR="00C247E9" w:rsidRPr="0015711B" w:rsidRDefault="009D61D9">
            <w:pPr>
              <w:rPr>
                <w:color w:val="000000"/>
              </w:rPr>
            </w:pPr>
            <w:r w:rsidRPr="0015711B">
              <w:rPr>
                <w:color w:val="000000"/>
              </w:rPr>
              <w:t>Nombre del solicitante</w:t>
            </w:r>
          </w:p>
        </w:tc>
        <w:tc>
          <w:tcPr>
            <w:tcW w:w="5901" w:type="dxa"/>
          </w:tcPr>
          <w:p w14:paraId="7DFB0F46" w14:textId="77777777" w:rsidR="00C247E9" w:rsidRPr="0015711B" w:rsidRDefault="009D61D9">
            <w:pPr>
              <w:rPr>
                <w:i/>
              </w:rPr>
            </w:pPr>
            <w:r w:rsidRPr="0015711B">
              <w:rPr>
                <w:i/>
              </w:rPr>
              <w:t>Nombre de la organización que presenta la solicitud</w:t>
            </w:r>
          </w:p>
        </w:tc>
      </w:tr>
      <w:tr w:rsidR="00C247E9" w:rsidRPr="0015711B" w14:paraId="45A40F52" w14:textId="77777777">
        <w:tc>
          <w:tcPr>
            <w:tcW w:w="2547" w:type="dxa"/>
          </w:tcPr>
          <w:p w14:paraId="65226086" w14:textId="77777777" w:rsidR="00C247E9" w:rsidRPr="0015711B" w:rsidRDefault="009D61D9">
            <w:pPr>
              <w:rPr>
                <w:color w:val="000000"/>
              </w:rPr>
            </w:pPr>
            <w:r w:rsidRPr="0015711B">
              <w:rPr>
                <w:color w:val="000000"/>
              </w:rPr>
              <w:t>Dirección</w:t>
            </w:r>
          </w:p>
        </w:tc>
        <w:tc>
          <w:tcPr>
            <w:tcW w:w="5901" w:type="dxa"/>
          </w:tcPr>
          <w:p w14:paraId="72DDE4EB" w14:textId="77777777" w:rsidR="00C247E9" w:rsidRPr="0015711B" w:rsidRDefault="009D61D9">
            <w:pPr>
              <w:rPr>
                <w:i/>
              </w:rPr>
            </w:pPr>
            <w:r w:rsidRPr="0015711B">
              <w:rPr>
                <w:i/>
              </w:rPr>
              <w:t>Dirección, ciudad, país</w:t>
            </w:r>
          </w:p>
        </w:tc>
      </w:tr>
      <w:tr w:rsidR="000F2232" w:rsidRPr="0015711B" w14:paraId="2E3F0145" w14:textId="77777777">
        <w:tc>
          <w:tcPr>
            <w:tcW w:w="2547" w:type="dxa"/>
          </w:tcPr>
          <w:p w14:paraId="06D190EE" w14:textId="49F8B356" w:rsidR="000F2232" w:rsidRPr="0015711B" w:rsidRDefault="000F2232">
            <w:pPr>
              <w:rPr>
                <w:color w:val="000000"/>
              </w:rPr>
            </w:pPr>
            <w:r>
              <w:rPr>
                <w:color w:val="000000"/>
              </w:rPr>
              <w:t xml:space="preserve">Representante </w:t>
            </w:r>
            <w:r w:rsidR="00080C13">
              <w:rPr>
                <w:color w:val="000000"/>
              </w:rPr>
              <w:t>l</w:t>
            </w:r>
            <w:r>
              <w:rPr>
                <w:color w:val="000000"/>
              </w:rPr>
              <w:t>egal</w:t>
            </w:r>
          </w:p>
        </w:tc>
        <w:tc>
          <w:tcPr>
            <w:tcW w:w="5901" w:type="dxa"/>
          </w:tcPr>
          <w:p w14:paraId="30B1C0D2" w14:textId="7A89EEF0" w:rsidR="000F2232" w:rsidRPr="0015711B" w:rsidRDefault="000F2232">
            <w:pPr>
              <w:rPr>
                <w:i/>
              </w:rPr>
            </w:pPr>
            <w:r w:rsidRPr="000F2232">
              <w:rPr>
                <w:i/>
              </w:rPr>
              <w:t>Nombre completo y correo electrónico del representante legal</w:t>
            </w:r>
          </w:p>
        </w:tc>
      </w:tr>
      <w:tr w:rsidR="00C247E9" w:rsidRPr="0015711B" w14:paraId="5CC36180" w14:textId="77777777">
        <w:tc>
          <w:tcPr>
            <w:tcW w:w="2547" w:type="dxa"/>
          </w:tcPr>
          <w:p w14:paraId="41EC91AF" w14:textId="189E3580" w:rsidR="00C247E9" w:rsidRPr="0015711B" w:rsidRDefault="009D61D9">
            <w:pPr>
              <w:rPr>
                <w:color w:val="000000"/>
              </w:rPr>
            </w:pPr>
            <w:r w:rsidRPr="0015711B">
              <w:rPr>
                <w:color w:val="000000"/>
              </w:rPr>
              <w:t xml:space="preserve">Persona </w:t>
            </w:r>
            <w:r w:rsidR="00080C13">
              <w:rPr>
                <w:color w:val="000000"/>
              </w:rPr>
              <w:t xml:space="preserve">de </w:t>
            </w:r>
            <w:r w:rsidRPr="0015711B">
              <w:rPr>
                <w:color w:val="000000"/>
              </w:rPr>
              <w:t>contacto</w:t>
            </w:r>
          </w:p>
        </w:tc>
        <w:tc>
          <w:tcPr>
            <w:tcW w:w="5901" w:type="dxa"/>
          </w:tcPr>
          <w:p w14:paraId="2B9DB8B2" w14:textId="77777777" w:rsidR="00C247E9" w:rsidRPr="0015711B" w:rsidRDefault="009D61D9">
            <w:pPr>
              <w:rPr>
                <w:i/>
              </w:rPr>
            </w:pPr>
            <w:r w:rsidRPr="0015711B">
              <w:rPr>
                <w:i/>
              </w:rPr>
              <w:t>Nombre, correo electrónico y número telefónico</w:t>
            </w:r>
          </w:p>
        </w:tc>
      </w:tr>
    </w:tbl>
    <w:p w14:paraId="4E80475D" w14:textId="77777777" w:rsidR="00C247E9" w:rsidRPr="0015711B" w:rsidRDefault="00C247E9"/>
    <w:tbl>
      <w:tblPr>
        <w:tblStyle w:val="a1"/>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8"/>
      </w:tblGrid>
      <w:tr w:rsidR="00C247E9" w:rsidRPr="0015711B" w14:paraId="3C12643B" w14:textId="77777777">
        <w:tc>
          <w:tcPr>
            <w:tcW w:w="8448" w:type="dxa"/>
            <w:shd w:val="clear" w:color="auto" w:fill="93CDDC"/>
          </w:tcPr>
          <w:p w14:paraId="2A3E88CA" w14:textId="77777777" w:rsidR="00C247E9" w:rsidRPr="0015711B" w:rsidRDefault="009D61D9">
            <w:pPr>
              <w:spacing w:before="0" w:after="0"/>
              <w:jc w:val="center"/>
              <w:rPr>
                <w:b/>
                <w:color w:val="000000"/>
                <w:sz w:val="28"/>
                <w:szCs w:val="28"/>
              </w:rPr>
            </w:pPr>
            <w:r w:rsidRPr="0015711B">
              <w:rPr>
                <w:b/>
                <w:color w:val="000000"/>
                <w:sz w:val="28"/>
                <w:szCs w:val="28"/>
              </w:rPr>
              <w:t>Acreditaciones</w:t>
            </w:r>
          </w:p>
        </w:tc>
      </w:tr>
    </w:tbl>
    <w:p w14:paraId="289C03C7" w14:textId="77777777" w:rsidR="00C247E9" w:rsidRDefault="00C247E9">
      <w:pPr>
        <w:spacing w:before="0" w:after="0"/>
      </w:pPr>
    </w:p>
    <w:p w14:paraId="5BB43C8B" w14:textId="6987C50C" w:rsidR="000F2232" w:rsidRDefault="000F2232" w:rsidP="000F2232">
      <w:pPr>
        <w:spacing w:before="0" w:after="0"/>
      </w:pPr>
      <w:r>
        <w:t>Indique las acreditaciones con las que cuenta la organización, de conformidad con los requisitos aplicables del BioCarbon Biodiversity Standard (BBS).</w:t>
      </w:r>
    </w:p>
    <w:p w14:paraId="4AFBE6C9" w14:textId="77777777" w:rsidR="000F2232" w:rsidRPr="0015711B" w:rsidRDefault="000F2232">
      <w:pPr>
        <w:spacing w:before="0" w:after="0"/>
      </w:pPr>
    </w:p>
    <w:tbl>
      <w:tblPr>
        <w:tblStyle w:val="a2"/>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01"/>
      </w:tblGrid>
      <w:tr w:rsidR="00C247E9" w:rsidRPr="0015711B" w14:paraId="6413C1E9" w14:textId="77777777">
        <w:tc>
          <w:tcPr>
            <w:tcW w:w="2547" w:type="dxa"/>
          </w:tcPr>
          <w:p w14:paraId="0449A2B1" w14:textId="45777E4B" w:rsidR="00C247E9" w:rsidRPr="0015711B" w:rsidRDefault="009D61D9">
            <w:pPr>
              <w:rPr>
                <w:color w:val="000000"/>
              </w:rPr>
            </w:pPr>
            <w:r w:rsidRPr="0015711B">
              <w:rPr>
                <w:color w:val="000000"/>
              </w:rPr>
              <w:t>Acreditación Requerida (ISO</w:t>
            </w:r>
            <w:r w:rsidR="00080C13">
              <w:rPr>
                <w:color w:val="000000"/>
              </w:rPr>
              <w:t>/IEC</w:t>
            </w:r>
            <w:r w:rsidRPr="0015711B">
              <w:rPr>
                <w:color w:val="000000"/>
              </w:rPr>
              <w:t xml:space="preserve"> 17065)</w:t>
            </w:r>
          </w:p>
        </w:tc>
        <w:tc>
          <w:tcPr>
            <w:tcW w:w="5901" w:type="dxa"/>
          </w:tcPr>
          <w:p w14:paraId="17F31906" w14:textId="037692C1" w:rsidR="00C247E9" w:rsidRPr="0015711B" w:rsidRDefault="000F2232" w:rsidP="000F2232">
            <w:pPr>
              <w:rPr>
                <w:i/>
              </w:rPr>
            </w:pPr>
            <w:r w:rsidRPr="000F2232">
              <w:rPr>
                <w:i/>
              </w:rPr>
              <w:t>Indique si la organización cuenta con la acreditación requerida bajo ISO/IEC 17065, el organismo de acreditación, la vigencia y el alcance de acreditación aplicable.</w:t>
            </w:r>
          </w:p>
        </w:tc>
      </w:tr>
      <w:tr w:rsidR="000F2232" w:rsidRPr="0015711B" w14:paraId="4DCDD6E7" w14:textId="77777777">
        <w:tc>
          <w:tcPr>
            <w:tcW w:w="2547" w:type="dxa"/>
          </w:tcPr>
          <w:p w14:paraId="0939607B" w14:textId="5622E99A" w:rsidR="000F2232" w:rsidRPr="0015711B" w:rsidRDefault="000F2232">
            <w:pPr>
              <w:rPr>
                <w:color w:val="000000"/>
              </w:rPr>
            </w:pPr>
            <w:r w:rsidRPr="000F2232">
              <w:rPr>
                <w:color w:val="000000"/>
              </w:rPr>
              <w:t>Referencia aplicable de evaluación de la conformidad (ISO/IEC 17029, cuando aplique)</w:t>
            </w:r>
          </w:p>
        </w:tc>
        <w:tc>
          <w:tcPr>
            <w:tcW w:w="5901" w:type="dxa"/>
          </w:tcPr>
          <w:p w14:paraId="7936FE7C" w14:textId="0AB49C45" w:rsidR="000F2232" w:rsidRPr="0015711B" w:rsidRDefault="000F2232">
            <w:pPr>
              <w:rPr>
                <w:i/>
              </w:rPr>
            </w:pPr>
            <w:r w:rsidRPr="000F2232">
              <w:rPr>
                <w:i/>
              </w:rPr>
              <w:t>Indique si la organización aplica ISO/IEC 17029 y de qué manera, como referencia para principios de gobernanza, imparcialidad, validación, verificación o evaluación de la conformidad, cuando sea aplicable a las actividades de auditoría bajo el BBS.</w:t>
            </w:r>
          </w:p>
        </w:tc>
      </w:tr>
      <w:tr w:rsidR="00C247E9" w:rsidRPr="0015711B" w14:paraId="4F1768FE" w14:textId="77777777" w:rsidTr="00FA052D">
        <w:trPr>
          <w:trHeight w:val="1466"/>
        </w:trPr>
        <w:tc>
          <w:tcPr>
            <w:tcW w:w="2547" w:type="dxa"/>
          </w:tcPr>
          <w:p w14:paraId="6502F377" w14:textId="54B80E61" w:rsidR="00C247E9" w:rsidRPr="0015711B" w:rsidRDefault="009D61D9">
            <w:pPr>
              <w:rPr>
                <w:color w:val="000000"/>
              </w:rPr>
            </w:pPr>
            <w:r w:rsidRPr="0015711B">
              <w:rPr>
                <w:color w:val="000000"/>
              </w:rPr>
              <w:t>Acreditaciones Opcionales</w:t>
            </w:r>
          </w:p>
        </w:tc>
        <w:tc>
          <w:tcPr>
            <w:tcW w:w="5901" w:type="dxa"/>
          </w:tcPr>
          <w:p w14:paraId="3D4304AE" w14:textId="7BA39589" w:rsidR="00C247E9" w:rsidRPr="0015711B" w:rsidRDefault="000F2232">
            <w:pPr>
              <w:rPr>
                <w:i/>
              </w:rPr>
            </w:pPr>
            <w:r w:rsidRPr="000F2232">
              <w:rPr>
                <w:i/>
              </w:rPr>
              <w:t>Indique si la organización cuenta con otras acreditaciones relevantes, incluyendo ISO/IEC 17020, ISO/IEC 17021, ISO/IEC 17025, ISO 14064, ISO 14065 u otras, y menciónelas.</w:t>
            </w:r>
            <w:r w:rsidR="009D61D9" w:rsidRPr="0015711B">
              <w:rPr>
                <w:i/>
              </w:rPr>
              <w:t xml:space="preserve"> </w:t>
            </w:r>
          </w:p>
        </w:tc>
      </w:tr>
    </w:tbl>
    <w:p w14:paraId="5023B3AF" w14:textId="77777777" w:rsidR="00C247E9" w:rsidRPr="0015711B" w:rsidRDefault="00C247E9"/>
    <w:tbl>
      <w:tblPr>
        <w:tblStyle w:val="a1"/>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8"/>
      </w:tblGrid>
      <w:tr w:rsidR="004836C0" w:rsidRPr="0015711B" w14:paraId="4C6DFFBD" w14:textId="77777777" w:rsidTr="00BB74E6">
        <w:tc>
          <w:tcPr>
            <w:tcW w:w="8448" w:type="dxa"/>
            <w:shd w:val="clear" w:color="auto" w:fill="93CDDC"/>
          </w:tcPr>
          <w:p w14:paraId="7C7FC323" w14:textId="10AFFF51" w:rsidR="004836C0" w:rsidRPr="0015711B" w:rsidRDefault="00FA052D" w:rsidP="00BB74E6">
            <w:pPr>
              <w:spacing w:before="0" w:after="0"/>
              <w:jc w:val="center"/>
              <w:rPr>
                <w:b/>
                <w:color w:val="000000"/>
                <w:sz w:val="28"/>
                <w:szCs w:val="28"/>
              </w:rPr>
            </w:pPr>
            <w:r>
              <w:rPr>
                <w:b/>
                <w:color w:val="000000"/>
                <w:sz w:val="28"/>
                <w:szCs w:val="28"/>
              </w:rPr>
              <w:lastRenderedPageBreak/>
              <w:t>Alcance pertinente a biodiversidad</w:t>
            </w:r>
          </w:p>
        </w:tc>
      </w:tr>
    </w:tbl>
    <w:p w14:paraId="15D1EDD7" w14:textId="17E8C55F" w:rsidR="00FA052D" w:rsidRPr="003833DC" w:rsidRDefault="00FA052D" w:rsidP="00FA052D">
      <w:pPr>
        <w:rPr>
          <w:i/>
        </w:rPr>
      </w:pPr>
      <w:r w:rsidRPr="003833DC">
        <w:rPr>
          <w:i/>
        </w:rPr>
        <w:t>Indique si el alcance de acreditación incluye conservación de biodiversidad, valoración de servicios ecosistémicos, monitoreo de biodiversidad, restauración ecológica, preservación, uso sostenible, iniciativas de conservación, Soluciones basadas en la Naturaleza o proyectos ambientales con resultados cuantificables en biodiversidad.</w:t>
      </w:r>
    </w:p>
    <w:p w14:paraId="378A7490" w14:textId="0DC03A8D" w:rsidR="004836C0" w:rsidRPr="003833DC" w:rsidRDefault="00FA052D">
      <w:pPr>
        <w:rPr>
          <w:i/>
        </w:rPr>
      </w:pPr>
      <w:r w:rsidRPr="003833DC">
        <w:rPr>
          <w:i/>
        </w:rPr>
        <w:t>Cuando el alcance de acreditación no incluya explícitamente actividades relacionadas con biodiversidad, el OEC deberá aportar competencia técnica y experiencia debidamente documentadas en actividades de auditoría relacionadas con biodiversidad. Dicha evidencia podrá ser evaluada por BioCarbon como evidencia complementaria para determinar la pertinencia técnica del OEC, pero no sustituirá ningún requisito de acreditación aplicable bajo el BBS.</w:t>
      </w:r>
    </w:p>
    <w:tbl>
      <w:tblPr>
        <w:tblStyle w:val="a3"/>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8"/>
      </w:tblGrid>
      <w:tr w:rsidR="00C247E9" w:rsidRPr="0015711B" w14:paraId="1CC47E5A" w14:textId="77777777">
        <w:tc>
          <w:tcPr>
            <w:tcW w:w="8448" w:type="dxa"/>
            <w:shd w:val="clear" w:color="auto" w:fill="93CDDC"/>
          </w:tcPr>
          <w:p w14:paraId="04B1317F" w14:textId="727D27B0" w:rsidR="00C247E9" w:rsidRPr="0015711B" w:rsidRDefault="00422ACA">
            <w:pPr>
              <w:spacing w:before="0" w:after="0"/>
              <w:jc w:val="center"/>
              <w:rPr>
                <w:b/>
                <w:color w:val="000000"/>
                <w:sz w:val="28"/>
                <w:szCs w:val="28"/>
              </w:rPr>
            </w:pPr>
            <w:r w:rsidRPr="0015711B">
              <w:rPr>
                <w:b/>
                <w:color w:val="000000"/>
                <w:sz w:val="28"/>
                <w:szCs w:val="28"/>
              </w:rPr>
              <w:t xml:space="preserve">Experiencia </w:t>
            </w:r>
            <w:r w:rsidR="00FA052D">
              <w:rPr>
                <w:b/>
                <w:color w:val="000000"/>
                <w:sz w:val="28"/>
                <w:szCs w:val="28"/>
              </w:rPr>
              <w:t>Organizacional</w:t>
            </w:r>
          </w:p>
        </w:tc>
      </w:tr>
    </w:tbl>
    <w:p w14:paraId="5656D0E7" w14:textId="77777777" w:rsidR="003833DC" w:rsidRPr="003833DC" w:rsidRDefault="003833DC" w:rsidP="003833DC">
      <w:pPr>
        <w:spacing w:before="0" w:after="0"/>
        <w:rPr>
          <w:i/>
        </w:rPr>
      </w:pPr>
    </w:p>
    <w:p w14:paraId="067185E0" w14:textId="1E966DF2" w:rsidR="00422ACA" w:rsidRPr="0015711B" w:rsidRDefault="00C752A5" w:rsidP="00660A6D">
      <w:pPr>
        <w:rPr>
          <w:color w:val="595959"/>
          <w:sz w:val="22"/>
          <w:szCs w:val="22"/>
        </w:rPr>
      </w:pPr>
      <w:r w:rsidRPr="00C752A5">
        <w:rPr>
          <w:i/>
          <w:color w:val="595959"/>
          <w:sz w:val="22"/>
          <w:szCs w:val="22"/>
        </w:rPr>
        <w:t>Indique la experiencia de la organización en auditoría de iniciativas de conservación de biodiversidad y adjunte la evidencia documental que soporte la información presentada, incluyendo registros de auditorías previas, registros de proyectos, evaluaciones técnicas u otra evidencia relevante</w:t>
      </w:r>
      <w:r w:rsidR="00422ACA" w:rsidRPr="0015711B">
        <w:rPr>
          <w:i/>
          <w:color w:val="595959"/>
          <w:sz w:val="22"/>
          <w:szCs w:val="22"/>
        </w:rPr>
        <w:t>.</w:t>
      </w:r>
    </w:p>
    <w:tbl>
      <w:tblPr>
        <w:tblStyle w:val="a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969"/>
      </w:tblGrid>
      <w:tr w:rsidR="00C247E9" w:rsidRPr="0015711B" w14:paraId="27A09B06" w14:textId="77777777">
        <w:tc>
          <w:tcPr>
            <w:tcW w:w="4531" w:type="dxa"/>
            <w:vAlign w:val="center"/>
          </w:tcPr>
          <w:p w14:paraId="4CA0CC0A" w14:textId="386A49BC" w:rsidR="00C247E9" w:rsidRPr="0015711B" w:rsidRDefault="00660A6D">
            <w:pPr>
              <w:spacing w:before="0" w:after="0"/>
              <w:rPr>
                <w:b/>
                <w:color w:val="000000"/>
              </w:rPr>
            </w:pPr>
            <w:r w:rsidRPr="0015711B">
              <w:rPr>
                <w:b/>
                <w:color w:val="000000"/>
              </w:rPr>
              <w:t xml:space="preserve">Experiencia </w:t>
            </w:r>
            <w:r w:rsidR="00CD022E" w:rsidRPr="0015711B">
              <w:rPr>
                <w:b/>
                <w:color w:val="000000"/>
              </w:rPr>
              <w:t>C</w:t>
            </w:r>
            <w:r w:rsidRPr="0015711B">
              <w:rPr>
                <w:b/>
                <w:color w:val="000000"/>
              </w:rPr>
              <w:t>ertificada</w:t>
            </w:r>
          </w:p>
        </w:tc>
        <w:tc>
          <w:tcPr>
            <w:tcW w:w="3969" w:type="dxa"/>
            <w:vAlign w:val="center"/>
          </w:tcPr>
          <w:p w14:paraId="4FC0844F" w14:textId="2AD56B26" w:rsidR="00C247E9" w:rsidRPr="0015711B" w:rsidRDefault="00660A6D">
            <w:pPr>
              <w:spacing w:before="0" w:after="0"/>
              <w:rPr>
                <w:b/>
                <w:color w:val="000000"/>
              </w:rPr>
            </w:pPr>
            <w:r w:rsidRPr="0015711B">
              <w:rPr>
                <w:b/>
                <w:color w:val="000000"/>
              </w:rPr>
              <w:t xml:space="preserve">Evidencia </w:t>
            </w:r>
            <w:r w:rsidR="00CD022E" w:rsidRPr="0015711B">
              <w:rPr>
                <w:b/>
                <w:color w:val="000000"/>
              </w:rPr>
              <w:t>R</w:t>
            </w:r>
            <w:r w:rsidRPr="0015711B">
              <w:rPr>
                <w:b/>
                <w:color w:val="000000"/>
              </w:rPr>
              <w:t>elevante</w:t>
            </w:r>
          </w:p>
        </w:tc>
      </w:tr>
      <w:tr w:rsidR="00C247E9" w:rsidRPr="0015711B" w14:paraId="4158EBBF" w14:textId="77777777">
        <w:tc>
          <w:tcPr>
            <w:tcW w:w="4531" w:type="dxa"/>
          </w:tcPr>
          <w:p w14:paraId="5147D9E5" w14:textId="54BC7EF6" w:rsidR="00C247E9" w:rsidRPr="0015711B" w:rsidRDefault="00C247E9" w:rsidP="00422ACA"/>
        </w:tc>
        <w:tc>
          <w:tcPr>
            <w:tcW w:w="3969" w:type="dxa"/>
            <w:vAlign w:val="center"/>
          </w:tcPr>
          <w:p w14:paraId="4C7F0E6B" w14:textId="77777777" w:rsidR="00C247E9" w:rsidRPr="0015711B" w:rsidRDefault="00C247E9">
            <w:pPr>
              <w:spacing w:before="0" w:after="0"/>
            </w:pPr>
          </w:p>
        </w:tc>
      </w:tr>
      <w:tr w:rsidR="00660A6D" w:rsidRPr="0015711B" w14:paraId="0A5A6C7C" w14:textId="77777777">
        <w:tc>
          <w:tcPr>
            <w:tcW w:w="4531" w:type="dxa"/>
          </w:tcPr>
          <w:p w14:paraId="74FC5AD9" w14:textId="77777777" w:rsidR="00660A6D" w:rsidRPr="0015711B" w:rsidRDefault="00660A6D" w:rsidP="00422ACA"/>
        </w:tc>
        <w:tc>
          <w:tcPr>
            <w:tcW w:w="3969" w:type="dxa"/>
            <w:vAlign w:val="center"/>
          </w:tcPr>
          <w:p w14:paraId="1036334B" w14:textId="77777777" w:rsidR="00660A6D" w:rsidRPr="0015711B" w:rsidRDefault="00660A6D">
            <w:pPr>
              <w:spacing w:before="0" w:after="0"/>
            </w:pPr>
          </w:p>
        </w:tc>
      </w:tr>
      <w:tr w:rsidR="00660A6D" w:rsidRPr="0015711B" w14:paraId="4FDB734F" w14:textId="77777777">
        <w:tc>
          <w:tcPr>
            <w:tcW w:w="4531" w:type="dxa"/>
          </w:tcPr>
          <w:p w14:paraId="223E1BCD" w14:textId="77777777" w:rsidR="00660A6D" w:rsidRPr="0015711B" w:rsidRDefault="00660A6D" w:rsidP="00422ACA"/>
        </w:tc>
        <w:tc>
          <w:tcPr>
            <w:tcW w:w="3969" w:type="dxa"/>
            <w:vAlign w:val="center"/>
          </w:tcPr>
          <w:p w14:paraId="43BD4A62" w14:textId="77777777" w:rsidR="00660A6D" w:rsidRPr="0015711B" w:rsidRDefault="00660A6D">
            <w:pPr>
              <w:spacing w:before="0" w:after="0"/>
            </w:pPr>
          </w:p>
        </w:tc>
      </w:tr>
    </w:tbl>
    <w:p w14:paraId="26A75C5E" w14:textId="77777777" w:rsidR="00C247E9" w:rsidRDefault="00C247E9">
      <w:pPr>
        <w:widowControl w:val="0"/>
        <w:pBdr>
          <w:top w:val="nil"/>
          <w:left w:val="nil"/>
          <w:bottom w:val="nil"/>
          <w:right w:val="nil"/>
          <w:between w:val="nil"/>
        </w:pBdr>
        <w:spacing w:before="0" w:after="0" w:line="240" w:lineRule="auto"/>
        <w:jc w:val="left"/>
        <w:rPr>
          <w:color w:val="000000"/>
        </w:rPr>
      </w:pPr>
    </w:p>
    <w:p w14:paraId="0362EECC" w14:textId="77777777" w:rsidR="003833DC" w:rsidRDefault="003833DC">
      <w:pPr>
        <w:widowControl w:val="0"/>
        <w:pBdr>
          <w:top w:val="nil"/>
          <w:left w:val="nil"/>
          <w:bottom w:val="nil"/>
          <w:right w:val="nil"/>
          <w:between w:val="nil"/>
        </w:pBdr>
        <w:spacing w:before="0" w:after="0" w:line="240" w:lineRule="auto"/>
        <w:jc w:val="left"/>
        <w:rPr>
          <w:color w:val="000000"/>
        </w:rPr>
      </w:pPr>
    </w:p>
    <w:tbl>
      <w:tblPr>
        <w:tblStyle w:val="a3"/>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8"/>
      </w:tblGrid>
      <w:tr w:rsidR="003833DC" w:rsidRPr="0015711B" w14:paraId="71B53C17" w14:textId="77777777" w:rsidTr="00BB74E6">
        <w:tc>
          <w:tcPr>
            <w:tcW w:w="8448" w:type="dxa"/>
            <w:shd w:val="clear" w:color="auto" w:fill="93CDDC"/>
          </w:tcPr>
          <w:p w14:paraId="209AE7A4" w14:textId="5529830F" w:rsidR="003833DC" w:rsidRPr="0015711B" w:rsidRDefault="003833DC" w:rsidP="00BB74E6">
            <w:pPr>
              <w:spacing w:before="0" w:after="0"/>
              <w:jc w:val="center"/>
              <w:rPr>
                <w:b/>
                <w:color w:val="000000"/>
                <w:sz w:val="28"/>
                <w:szCs w:val="28"/>
              </w:rPr>
            </w:pPr>
            <w:r>
              <w:rPr>
                <w:b/>
                <w:color w:val="000000"/>
                <w:sz w:val="28"/>
                <w:szCs w:val="28"/>
              </w:rPr>
              <w:t>Responsabilidad</w:t>
            </w:r>
          </w:p>
        </w:tc>
      </w:tr>
    </w:tbl>
    <w:p w14:paraId="2C3F86DD" w14:textId="77777777" w:rsidR="003833DC" w:rsidRDefault="003833DC">
      <w:pPr>
        <w:widowControl w:val="0"/>
        <w:pBdr>
          <w:top w:val="nil"/>
          <w:left w:val="nil"/>
          <w:bottom w:val="nil"/>
          <w:right w:val="nil"/>
          <w:between w:val="nil"/>
        </w:pBdr>
        <w:spacing w:before="0" w:after="0" w:line="240" w:lineRule="auto"/>
        <w:jc w:val="left"/>
        <w:rPr>
          <w:color w:val="000000"/>
        </w:rPr>
      </w:pPr>
    </w:p>
    <w:tbl>
      <w:tblPr>
        <w:tblStyle w:val="a0"/>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901"/>
      </w:tblGrid>
      <w:tr w:rsidR="00A127FA" w:rsidRPr="0015711B" w14:paraId="5EDBA965" w14:textId="77777777" w:rsidTr="00BB74E6">
        <w:tc>
          <w:tcPr>
            <w:tcW w:w="2547" w:type="dxa"/>
          </w:tcPr>
          <w:p w14:paraId="286FCB24" w14:textId="1DEA1A01" w:rsidR="00A127FA" w:rsidRPr="0015711B" w:rsidRDefault="00A127FA" w:rsidP="00A127FA">
            <w:pPr>
              <w:rPr>
                <w:color w:val="000000"/>
              </w:rPr>
            </w:pPr>
            <w:r w:rsidRPr="00A127FA">
              <w:rPr>
                <w:color w:val="000000"/>
              </w:rPr>
              <w:t xml:space="preserve">Copia vigente de la póliza de seguro de responsabilidad profesional que cubra las actividades de </w:t>
            </w:r>
            <w:r w:rsidRPr="00A127FA">
              <w:rPr>
                <w:color w:val="000000"/>
              </w:rPr>
              <w:lastRenderedPageBreak/>
              <w:t>auditoría que serán realizadas bajo el BBS.</w:t>
            </w:r>
          </w:p>
        </w:tc>
        <w:tc>
          <w:tcPr>
            <w:tcW w:w="5901" w:type="dxa"/>
          </w:tcPr>
          <w:p w14:paraId="63D0DDD9" w14:textId="259A4964" w:rsidR="00A127FA" w:rsidRPr="0015711B" w:rsidRDefault="00A127FA" w:rsidP="00BB74E6">
            <w:pPr>
              <w:rPr>
                <w:i/>
              </w:rPr>
            </w:pPr>
            <w:r w:rsidRPr="0015711B">
              <w:rPr>
                <w:noProof/>
              </w:rPr>
              <w:lastRenderedPageBreak/>
              <mc:AlternateContent>
                <mc:Choice Requires="wps">
                  <w:drawing>
                    <wp:anchor distT="0" distB="0" distL="114300" distR="114300" simplePos="0" relativeHeight="251664384" behindDoc="0" locked="0" layoutInCell="1" hidden="0" allowOverlap="1" wp14:anchorId="17BF1CD7" wp14:editId="329B16BE">
                      <wp:simplePos x="0" y="0"/>
                      <wp:positionH relativeFrom="column">
                        <wp:posOffset>635</wp:posOffset>
                      </wp:positionH>
                      <wp:positionV relativeFrom="paragraph">
                        <wp:posOffset>113233</wp:posOffset>
                      </wp:positionV>
                      <wp:extent cx="161925" cy="133350"/>
                      <wp:effectExtent l="0" t="0" r="15875" b="19050"/>
                      <wp:wrapNone/>
                      <wp:docPr id="1622878168" name="Rectángulo 1622878168"/>
                      <wp:cNvGraphicFramePr/>
                      <a:graphic xmlns:a="http://schemas.openxmlformats.org/drawingml/2006/main">
                        <a:graphicData uri="http://schemas.microsoft.com/office/word/2010/wordprocessingShape">
                          <wps:wsp>
                            <wps:cNvSpPr/>
                            <wps:spPr>
                              <a:xfrm>
                                <a:off x="0" y="0"/>
                                <a:ext cx="161925" cy="133350"/>
                              </a:xfrm>
                              <a:prstGeom prst="rect">
                                <a:avLst/>
                              </a:prstGeom>
                              <a:solidFill>
                                <a:schemeClr val="lt1"/>
                              </a:solidFill>
                              <a:ln w="9525" cap="flat" cmpd="sng">
                                <a:solidFill>
                                  <a:schemeClr val="dk1"/>
                                </a:solidFill>
                                <a:prstDash val="solid"/>
                                <a:round/>
                                <a:headEnd type="none" w="sm" len="sm"/>
                                <a:tailEnd type="none" w="sm" len="sm"/>
                              </a:ln>
                            </wps:spPr>
                            <wps:txbx>
                              <w:txbxContent>
                                <w:p w14:paraId="02D98A43" w14:textId="77777777" w:rsidR="00A127FA" w:rsidRDefault="00A127FA" w:rsidP="00A127FA">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17BF1CD7" id="Rectángulo 1622878168" o:spid="_x0000_s1026" style="position:absolute;left:0;text-align:left;margin-left:.05pt;margin-top:8.9pt;width:12.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" fillcolor="white [3201]" strokecolor="black [3200]">
                      <v:stroke startarrowwidth="narrow" startarrowlength="short" endarrowwidth="narrow" endarrowlength="short" joinstyle="round"/>
                      <v:textbox inset="2.53958mm,2.53958mm,2.53958mm,2.53958mm">
                        <w:txbxContent>
                          <w:p w14:paraId="02D98A43" w14:textId="77777777" w:rsidR="00A127FA" w:rsidRDefault="00A127FA" w:rsidP="00A127FA">
                            <w:pPr>
                              <w:spacing w:before="0" w:after="0" w:line="240" w:lineRule="auto"/>
                              <w:jc w:val="left"/>
                              <w:textDirection w:val="btLr"/>
                            </w:pPr>
                          </w:p>
                        </w:txbxContent>
                      </v:textbox>
                    </v:rect>
                  </w:pict>
                </mc:Fallback>
              </mc:AlternateContent>
            </w:r>
            <w:r>
              <w:rPr>
                <w:color w:val="000000"/>
              </w:rPr>
              <w:t xml:space="preserve">         </w:t>
            </w:r>
            <w:r w:rsidR="00080C13" w:rsidRPr="00080C13">
              <w:rPr>
                <w:color w:val="000000"/>
              </w:rPr>
              <w:t>Marque para confirmar que el archivo ha sido adjuntado</w:t>
            </w:r>
          </w:p>
        </w:tc>
      </w:tr>
    </w:tbl>
    <w:p w14:paraId="6658455D" w14:textId="77777777" w:rsidR="003833DC" w:rsidRPr="0015711B" w:rsidRDefault="003833DC">
      <w:pPr>
        <w:widowControl w:val="0"/>
        <w:pBdr>
          <w:top w:val="nil"/>
          <w:left w:val="nil"/>
          <w:bottom w:val="nil"/>
          <w:right w:val="nil"/>
          <w:between w:val="nil"/>
        </w:pBdr>
        <w:spacing w:before="0" w:after="0" w:line="240" w:lineRule="auto"/>
        <w:jc w:val="left"/>
        <w:rPr>
          <w:color w:val="000000"/>
        </w:rPr>
      </w:pPr>
    </w:p>
    <w:p w14:paraId="4FE413DE" w14:textId="77777777" w:rsidR="004836C0" w:rsidRPr="0015711B" w:rsidRDefault="004836C0">
      <w:pPr>
        <w:widowControl w:val="0"/>
        <w:pBdr>
          <w:top w:val="nil"/>
          <w:left w:val="nil"/>
          <w:bottom w:val="nil"/>
          <w:right w:val="nil"/>
          <w:between w:val="nil"/>
        </w:pBdr>
        <w:spacing w:before="0" w:after="0" w:line="240" w:lineRule="auto"/>
        <w:jc w:val="left"/>
        <w:rPr>
          <w:color w:val="000000"/>
        </w:rPr>
      </w:pPr>
    </w:p>
    <w:tbl>
      <w:tblPr>
        <w:tblStyle w:val="a3"/>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8"/>
      </w:tblGrid>
      <w:tr w:rsidR="004836C0" w:rsidRPr="0015711B" w14:paraId="52337481" w14:textId="77777777" w:rsidTr="00BB74E6">
        <w:tc>
          <w:tcPr>
            <w:tcW w:w="8448" w:type="dxa"/>
            <w:shd w:val="clear" w:color="auto" w:fill="93CDDC"/>
          </w:tcPr>
          <w:p w14:paraId="028C0F4B" w14:textId="3F960215" w:rsidR="004836C0" w:rsidRPr="0015711B" w:rsidRDefault="004836C0" w:rsidP="00BB74E6">
            <w:pPr>
              <w:spacing w:before="0" w:after="0"/>
              <w:jc w:val="center"/>
              <w:rPr>
                <w:b/>
                <w:color w:val="000000"/>
                <w:sz w:val="28"/>
                <w:szCs w:val="28"/>
              </w:rPr>
            </w:pPr>
            <w:r w:rsidRPr="0015711B">
              <w:rPr>
                <w:b/>
                <w:color w:val="000000"/>
                <w:sz w:val="28"/>
                <w:szCs w:val="28"/>
              </w:rPr>
              <w:t>Experienc</w:t>
            </w:r>
            <w:r w:rsidR="00A127FA">
              <w:rPr>
                <w:b/>
                <w:color w:val="000000"/>
                <w:sz w:val="28"/>
                <w:szCs w:val="28"/>
              </w:rPr>
              <w:t>ia y competencia del equipo auditor</w:t>
            </w:r>
          </w:p>
        </w:tc>
      </w:tr>
    </w:tbl>
    <w:p w14:paraId="20F26018" w14:textId="77777777" w:rsidR="00927457" w:rsidRPr="00927457" w:rsidRDefault="00927457" w:rsidP="00927457">
      <w:pPr>
        <w:widowControl w:val="0"/>
        <w:pBdr>
          <w:top w:val="nil"/>
          <w:left w:val="nil"/>
          <w:bottom w:val="nil"/>
          <w:right w:val="nil"/>
          <w:between w:val="nil"/>
        </w:pBdr>
        <w:spacing w:before="0" w:after="0" w:line="240" w:lineRule="auto"/>
        <w:rPr>
          <w:i/>
          <w:iCs/>
          <w:color w:val="000000"/>
        </w:rPr>
      </w:pPr>
    </w:p>
    <w:p w14:paraId="0D5D4C1E" w14:textId="77777777" w:rsidR="00927457" w:rsidRPr="00927457" w:rsidRDefault="00927457" w:rsidP="00927457">
      <w:pPr>
        <w:widowControl w:val="0"/>
        <w:pBdr>
          <w:top w:val="nil"/>
          <w:left w:val="nil"/>
          <w:bottom w:val="nil"/>
          <w:right w:val="nil"/>
          <w:between w:val="nil"/>
        </w:pBdr>
        <w:spacing w:before="0" w:after="0" w:line="240" w:lineRule="auto"/>
        <w:rPr>
          <w:i/>
          <w:iCs/>
          <w:color w:val="000000"/>
        </w:rPr>
      </w:pPr>
      <w:r w:rsidRPr="00927457">
        <w:rPr>
          <w:i/>
          <w:iCs/>
          <w:color w:val="000000"/>
        </w:rPr>
        <w:t>De conformidad con el BBS, el equipo auditor deberá reunir, como mínimo, competencias en: (i) conservación de biodiversidad, ecología de ecosistemas, restauración ecológica, preservación y/o uso sostenible; (ii) metodologías de biodiversidad, determinación de línea base, evaluación de adicionalidad, cuantificación de BioCredits, evaluación de incertidumbre, planes de muestreo, análisis de materialidad y enfoques conservadores; (iii) contexto ambiental, regulatorio, institucional, social y cultural local de la Iniciativa; y (iv) aspectos sociales, participación de partes interesadas, Pueblos Indígenas y Comunidades Locales, CLPI cuando aplique, Salvaguardas de Desarrollo Sostenible, indicadores ODS, mecanismos de quejas y reclamos, y gobernanza de datos.</w:t>
      </w:r>
    </w:p>
    <w:p w14:paraId="4F3DD4BE" w14:textId="77777777" w:rsidR="00927457" w:rsidRPr="00927457" w:rsidRDefault="00927457" w:rsidP="00927457">
      <w:pPr>
        <w:widowControl w:val="0"/>
        <w:pBdr>
          <w:top w:val="nil"/>
          <w:left w:val="nil"/>
          <w:bottom w:val="nil"/>
          <w:right w:val="nil"/>
          <w:between w:val="nil"/>
        </w:pBdr>
        <w:spacing w:before="0" w:after="0" w:line="240" w:lineRule="auto"/>
        <w:rPr>
          <w:i/>
          <w:iCs/>
          <w:color w:val="000000"/>
        </w:rPr>
      </w:pPr>
    </w:p>
    <w:p w14:paraId="12175F8F" w14:textId="77777777" w:rsidR="00927457" w:rsidRPr="00927457" w:rsidRDefault="00927457" w:rsidP="00927457">
      <w:pPr>
        <w:widowControl w:val="0"/>
        <w:pBdr>
          <w:top w:val="nil"/>
          <w:left w:val="nil"/>
          <w:bottom w:val="nil"/>
          <w:right w:val="nil"/>
          <w:between w:val="nil"/>
        </w:pBdr>
        <w:spacing w:before="0" w:after="0" w:line="240" w:lineRule="auto"/>
        <w:rPr>
          <w:i/>
          <w:iCs/>
          <w:color w:val="000000"/>
        </w:rPr>
      </w:pPr>
      <w:r w:rsidRPr="00927457">
        <w:rPr>
          <w:i/>
          <w:iCs/>
          <w:color w:val="000000"/>
        </w:rPr>
        <w:t>Indique la experiencia relevante y adjunte evidencia documental, incluyendo CV, certificaciones profesionales, registros de auditorías o evaluaciones previas, y evidencia de competencia en proyectos relacionados con biodiversidad.</w:t>
      </w:r>
    </w:p>
    <w:p w14:paraId="25B99EF5" w14:textId="77777777" w:rsidR="00927457" w:rsidRPr="00927457" w:rsidRDefault="00927457" w:rsidP="00927457">
      <w:pPr>
        <w:widowControl w:val="0"/>
        <w:pBdr>
          <w:top w:val="nil"/>
          <w:left w:val="nil"/>
          <w:bottom w:val="nil"/>
          <w:right w:val="nil"/>
          <w:between w:val="nil"/>
        </w:pBdr>
        <w:spacing w:before="0" w:after="0" w:line="240" w:lineRule="auto"/>
        <w:rPr>
          <w:i/>
          <w:iCs/>
          <w:color w:val="000000"/>
        </w:rPr>
      </w:pPr>
    </w:p>
    <w:p w14:paraId="7115594A" w14:textId="5D13E4B5" w:rsidR="004836C0" w:rsidRPr="00927457" w:rsidRDefault="00927457" w:rsidP="00927457">
      <w:pPr>
        <w:widowControl w:val="0"/>
        <w:pBdr>
          <w:top w:val="nil"/>
          <w:left w:val="nil"/>
          <w:bottom w:val="nil"/>
          <w:right w:val="nil"/>
          <w:between w:val="nil"/>
        </w:pBdr>
        <w:spacing w:before="0" w:after="0" w:line="240" w:lineRule="auto"/>
        <w:rPr>
          <w:i/>
          <w:iCs/>
          <w:color w:val="000000"/>
        </w:rPr>
      </w:pPr>
      <w:r w:rsidRPr="00927457">
        <w:rPr>
          <w:i/>
          <w:iCs/>
          <w:color w:val="000000"/>
        </w:rPr>
        <w:t>Cuando parte de esta información ya haya sido presentada ante BioCarbon o ante el operador del registro como parte de un proceso de vinculación o aprobación previa, el OEC podrá hacer referencia a dicha documentación, indicando la fecha de presentación y el expediente, solicitud o registro correspondiente.</w:t>
      </w:r>
    </w:p>
    <w:p w14:paraId="2181DABC" w14:textId="77777777" w:rsidR="00C247E9" w:rsidRPr="0015711B" w:rsidRDefault="00C247E9">
      <w:pPr>
        <w:widowControl w:val="0"/>
        <w:pBdr>
          <w:top w:val="nil"/>
          <w:left w:val="nil"/>
          <w:bottom w:val="nil"/>
          <w:right w:val="nil"/>
          <w:between w:val="nil"/>
        </w:pBdr>
        <w:spacing w:before="0" w:after="0" w:line="240" w:lineRule="auto"/>
        <w:jc w:val="left"/>
        <w:rPr>
          <w:color w:val="000000"/>
        </w:rPr>
      </w:pPr>
    </w:p>
    <w:tbl>
      <w:tblPr>
        <w:tblStyle w:val="a7"/>
        <w:tblW w:w="84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8"/>
      </w:tblGrid>
      <w:tr w:rsidR="00C247E9" w:rsidRPr="0015711B" w14:paraId="5D684613" w14:textId="77777777">
        <w:trPr>
          <w:trHeight w:val="258"/>
          <w:jc w:val="center"/>
        </w:trPr>
        <w:tc>
          <w:tcPr>
            <w:tcW w:w="8448" w:type="dxa"/>
            <w:shd w:val="clear" w:color="auto" w:fill="93CDDC"/>
          </w:tcPr>
          <w:p w14:paraId="0DB11466" w14:textId="77777777" w:rsidR="00C247E9" w:rsidRPr="0015711B" w:rsidRDefault="009D61D9">
            <w:pPr>
              <w:spacing w:before="0" w:after="0"/>
              <w:jc w:val="center"/>
              <w:rPr>
                <w:b/>
                <w:color w:val="000000"/>
                <w:sz w:val="28"/>
                <w:szCs w:val="28"/>
              </w:rPr>
            </w:pPr>
            <w:r w:rsidRPr="0015711B">
              <w:rPr>
                <w:b/>
                <w:color w:val="000000"/>
                <w:sz w:val="28"/>
                <w:szCs w:val="28"/>
              </w:rPr>
              <w:t>Documentos de Soporte</w:t>
            </w:r>
          </w:p>
        </w:tc>
      </w:tr>
    </w:tbl>
    <w:p w14:paraId="2CADA32E" w14:textId="77777777" w:rsidR="00971252" w:rsidRPr="00971252" w:rsidRDefault="00971252" w:rsidP="00971252">
      <w:pPr>
        <w:widowControl w:val="0"/>
        <w:pBdr>
          <w:top w:val="nil"/>
          <w:left w:val="nil"/>
          <w:bottom w:val="nil"/>
          <w:right w:val="nil"/>
          <w:between w:val="nil"/>
        </w:pBdr>
        <w:spacing w:before="0" w:after="0" w:line="240" w:lineRule="auto"/>
        <w:jc w:val="left"/>
        <w:rPr>
          <w:color w:val="000000"/>
        </w:rPr>
      </w:pPr>
    </w:p>
    <w:p w14:paraId="1C59D7F5" w14:textId="77777777" w:rsidR="00971252" w:rsidRPr="00971252" w:rsidRDefault="00971252" w:rsidP="00971252">
      <w:pPr>
        <w:widowControl w:val="0"/>
        <w:pBdr>
          <w:top w:val="nil"/>
          <w:left w:val="nil"/>
          <w:bottom w:val="nil"/>
          <w:right w:val="nil"/>
          <w:between w:val="nil"/>
        </w:pBdr>
        <w:spacing w:before="0" w:after="0" w:line="240" w:lineRule="auto"/>
        <w:rPr>
          <w:i/>
          <w:iCs/>
          <w:color w:val="000000"/>
        </w:rPr>
      </w:pPr>
      <w:r w:rsidRPr="00971252">
        <w:rPr>
          <w:i/>
          <w:iCs/>
          <w:color w:val="000000"/>
        </w:rPr>
        <w:t>La información solicitada en este formulario tiene por objeto verificar la elegibilidad inicial del OEC para prestar servicios de auditoría bajo el BBS, sin perjuicio de cualquier documentación adicional, evaluaciones, entrevistas o verificaciones que puedan ser requeridas por BioCarbon o por el operador del registro, según corresponda.</w:t>
      </w:r>
    </w:p>
    <w:p w14:paraId="3DBE86FB" w14:textId="77777777" w:rsidR="00971252" w:rsidRPr="00971252" w:rsidRDefault="00971252" w:rsidP="00971252">
      <w:pPr>
        <w:widowControl w:val="0"/>
        <w:pBdr>
          <w:top w:val="nil"/>
          <w:left w:val="nil"/>
          <w:bottom w:val="nil"/>
          <w:right w:val="nil"/>
          <w:between w:val="nil"/>
        </w:pBdr>
        <w:spacing w:before="0" w:after="0" w:line="240" w:lineRule="auto"/>
        <w:rPr>
          <w:i/>
          <w:iCs/>
          <w:color w:val="000000"/>
        </w:rPr>
      </w:pPr>
    </w:p>
    <w:p w14:paraId="7584FF57" w14:textId="514D0EC5" w:rsidR="00971252" w:rsidRPr="00971252" w:rsidRDefault="00971252" w:rsidP="00971252">
      <w:pPr>
        <w:widowControl w:val="0"/>
        <w:pBdr>
          <w:top w:val="nil"/>
          <w:left w:val="nil"/>
          <w:bottom w:val="nil"/>
          <w:right w:val="nil"/>
          <w:between w:val="nil"/>
        </w:pBdr>
        <w:spacing w:before="0" w:after="0" w:line="240" w:lineRule="auto"/>
        <w:rPr>
          <w:i/>
          <w:iCs/>
          <w:color w:val="000000"/>
        </w:rPr>
      </w:pPr>
      <w:r w:rsidRPr="00971252">
        <w:rPr>
          <w:i/>
          <w:iCs/>
          <w:color w:val="000000"/>
        </w:rPr>
        <w:t>En caso de que alguno de los documentos listados ya haya sido presentado previamente a BioCarbon o al operador del registro y se encuentre vigente, el OEC podrá indicarlo en la columna “Adjunto”, señalando la fecha de presentación correspondiente y el expediente o archivo de referencia.</w:t>
      </w:r>
    </w:p>
    <w:p w14:paraId="06955617" w14:textId="77777777" w:rsidR="00971252" w:rsidRDefault="00971252">
      <w:pPr>
        <w:widowControl w:val="0"/>
        <w:pBdr>
          <w:top w:val="nil"/>
          <w:left w:val="nil"/>
          <w:bottom w:val="nil"/>
          <w:right w:val="nil"/>
          <w:between w:val="nil"/>
        </w:pBdr>
        <w:spacing w:before="0" w:after="0" w:line="240" w:lineRule="auto"/>
        <w:jc w:val="left"/>
        <w:rPr>
          <w:color w:val="000000"/>
        </w:rPr>
      </w:pPr>
    </w:p>
    <w:p w14:paraId="69FC22EC" w14:textId="77777777" w:rsidR="00971252" w:rsidRPr="0015711B" w:rsidRDefault="00971252">
      <w:pPr>
        <w:widowControl w:val="0"/>
        <w:pBdr>
          <w:top w:val="nil"/>
          <w:left w:val="nil"/>
          <w:bottom w:val="nil"/>
          <w:right w:val="nil"/>
          <w:between w:val="nil"/>
        </w:pBdr>
        <w:spacing w:before="0" w:after="0" w:line="240" w:lineRule="auto"/>
        <w:jc w:val="left"/>
        <w:rPr>
          <w:color w:val="000000"/>
        </w:rPr>
      </w:pPr>
    </w:p>
    <w:tbl>
      <w:tblPr>
        <w:tblStyle w:val="a8"/>
        <w:tblW w:w="8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4"/>
        <w:gridCol w:w="4224"/>
      </w:tblGrid>
      <w:tr w:rsidR="00C247E9" w:rsidRPr="0015711B" w14:paraId="53E5F709" w14:textId="77777777">
        <w:tc>
          <w:tcPr>
            <w:tcW w:w="4224" w:type="dxa"/>
          </w:tcPr>
          <w:p w14:paraId="52263B90" w14:textId="77777777" w:rsidR="00C247E9" w:rsidRPr="0015711B" w:rsidRDefault="009D61D9">
            <w:pPr>
              <w:widowControl w:val="0"/>
              <w:pBdr>
                <w:top w:val="nil"/>
                <w:left w:val="nil"/>
                <w:bottom w:val="nil"/>
                <w:right w:val="nil"/>
                <w:between w:val="nil"/>
              </w:pBdr>
              <w:spacing w:before="0" w:after="0" w:line="240" w:lineRule="auto"/>
              <w:jc w:val="left"/>
              <w:rPr>
                <w:color w:val="000000"/>
              </w:rPr>
            </w:pPr>
            <w:r w:rsidRPr="0015711B">
              <w:rPr>
                <w:color w:val="000000"/>
              </w:rPr>
              <w:t>Certificado de Existencia y Representación Legal</w:t>
            </w:r>
          </w:p>
        </w:tc>
        <w:tc>
          <w:tcPr>
            <w:tcW w:w="4224" w:type="dxa"/>
          </w:tcPr>
          <w:p w14:paraId="1FC7ED43" w14:textId="23652D1A" w:rsidR="00C247E9" w:rsidRPr="0015711B" w:rsidRDefault="009D61D9">
            <w:pPr>
              <w:widowControl w:val="0"/>
              <w:pBdr>
                <w:top w:val="nil"/>
                <w:left w:val="nil"/>
                <w:bottom w:val="nil"/>
                <w:right w:val="nil"/>
                <w:between w:val="nil"/>
              </w:pBdr>
              <w:spacing w:before="0" w:after="0" w:line="240" w:lineRule="auto"/>
              <w:jc w:val="left"/>
              <w:rPr>
                <w:color w:val="000000"/>
              </w:rPr>
            </w:pPr>
            <w:r w:rsidRPr="0015711B">
              <w:rPr>
                <w:color w:val="000000"/>
              </w:rPr>
              <w:t xml:space="preserve">       </w:t>
            </w:r>
            <w:r w:rsidR="00080C13" w:rsidRPr="00080C13">
              <w:rPr>
                <w:color w:val="000000"/>
              </w:rPr>
              <w:t>Marque para confirmar que el archivo ha sido adjuntado</w:t>
            </w:r>
            <w:r w:rsidRPr="0015711B">
              <w:rPr>
                <w:noProof/>
              </w:rPr>
              <mc:AlternateContent>
                <mc:Choice Requires="wpg">
                  <w:drawing>
                    <wp:anchor distT="0" distB="0" distL="114300" distR="114300" simplePos="0" relativeHeight="251659264" behindDoc="0" locked="0" layoutInCell="1" hidden="0" allowOverlap="1" wp14:anchorId="44FE932C" wp14:editId="7560E256">
                      <wp:simplePos x="0" y="0"/>
                      <wp:positionH relativeFrom="column">
                        <wp:posOffset>1</wp:posOffset>
                      </wp:positionH>
                      <wp:positionV relativeFrom="paragraph">
                        <wp:posOffset>0</wp:posOffset>
                      </wp:positionV>
                      <wp:extent cx="161925" cy="133350"/>
                      <wp:effectExtent l="0" t="0" r="0" b="0"/>
                      <wp:wrapNone/>
                      <wp:docPr id="2" name="Rectángulo 2"/>
                      <wp:cNvGraphicFramePr/>
                      <a:graphic xmlns:a="http://schemas.openxmlformats.org/drawingml/2006/main">
                        <a:graphicData uri="http://schemas.microsoft.com/office/word/2010/wordprocessingShape">
                          <wps:wsp>
                            <wps:cNvSpPr/>
                            <wps:spPr>
                              <a:xfrm>
                                <a:off x="5269800" y="3718088"/>
                                <a:ext cx="152400" cy="123825"/>
                              </a:xfrm>
                              <a:prstGeom prst="rect">
                                <a:avLst/>
                              </a:prstGeom>
                              <a:solidFill>
                                <a:schemeClr val="lt1"/>
                              </a:solidFill>
                              <a:ln w="9525" cap="flat" cmpd="sng">
                                <a:solidFill>
                                  <a:schemeClr val="dk1"/>
                                </a:solidFill>
                                <a:prstDash val="solid"/>
                                <a:round/>
                                <a:headEnd type="none" w="sm" len="sm"/>
                                <a:tailEnd type="none" w="sm" len="sm"/>
                              </a:ln>
                            </wps:spPr>
                            <wps:txbx>
                              <w:txbxContent>
                                <w:p w14:paraId="1456E0C5" w14:textId="77777777" w:rsidR="00C247E9" w:rsidRDefault="00C247E9">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1925" cy="133350"/>
                      <wp:effectExtent b="0" l="0" r="0" t="0"/>
                      <wp:wrapNone/>
                      <wp:docPr id="2"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61925" cy="133350"/>
                              </a:xfrm>
                              <a:prstGeom prst="rect"/>
                              <a:ln/>
                            </pic:spPr>
                          </pic:pic>
                        </a:graphicData>
                      </a:graphic>
                    </wp:anchor>
                  </w:drawing>
                </mc:Fallback>
              </mc:AlternateContent>
            </w:r>
          </w:p>
        </w:tc>
      </w:tr>
      <w:tr w:rsidR="00C247E9" w:rsidRPr="0015711B" w14:paraId="6DEF6CDF" w14:textId="77777777">
        <w:tc>
          <w:tcPr>
            <w:tcW w:w="4224" w:type="dxa"/>
          </w:tcPr>
          <w:p w14:paraId="3842E9FD" w14:textId="0D85E3E1" w:rsidR="00C247E9" w:rsidRPr="0015711B" w:rsidRDefault="009D61D9">
            <w:pPr>
              <w:widowControl w:val="0"/>
              <w:pBdr>
                <w:top w:val="nil"/>
                <w:left w:val="nil"/>
                <w:bottom w:val="nil"/>
                <w:right w:val="nil"/>
                <w:between w:val="nil"/>
              </w:pBdr>
              <w:spacing w:before="0" w:after="0" w:line="240" w:lineRule="auto"/>
              <w:jc w:val="left"/>
              <w:rPr>
                <w:color w:val="000000"/>
              </w:rPr>
            </w:pPr>
            <w:r w:rsidRPr="0015711B">
              <w:rPr>
                <w:color w:val="000000"/>
              </w:rPr>
              <w:t xml:space="preserve">Copia del documento de identidad y/o pasaporte del </w:t>
            </w:r>
            <w:r w:rsidR="00971252">
              <w:rPr>
                <w:color w:val="000000"/>
              </w:rPr>
              <w:t>representante legal</w:t>
            </w:r>
            <w:r w:rsidRPr="0015711B">
              <w:rPr>
                <w:color w:val="000000"/>
              </w:rPr>
              <w:t>.</w:t>
            </w:r>
          </w:p>
        </w:tc>
        <w:tc>
          <w:tcPr>
            <w:tcW w:w="4224" w:type="dxa"/>
          </w:tcPr>
          <w:p w14:paraId="7A1760F4" w14:textId="52343084" w:rsidR="00C247E9" w:rsidRPr="0015711B" w:rsidRDefault="009D61D9">
            <w:pPr>
              <w:widowControl w:val="0"/>
              <w:pBdr>
                <w:top w:val="nil"/>
                <w:left w:val="nil"/>
                <w:bottom w:val="nil"/>
                <w:right w:val="nil"/>
                <w:between w:val="nil"/>
              </w:pBdr>
              <w:spacing w:before="0" w:after="0" w:line="240" w:lineRule="auto"/>
              <w:jc w:val="left"/>
              <w:rPr>
                <w:color w:val="000000"/>
              </w:rPr>
            </w:pPr>
            <w:r w:rsidRPr="0015711B">
              <w:rPr>
                <w:color w:val="000000"/>
              </w:rPr>
              <w:t xml:space="preserve">       </w:t>
            </w:r>
            <w:r w:rsidR="00080C13" w:rsidRPr="00080C13">
              <w:rPr>
                <w:color w:val="000000"/>
              </w:rPr>
              <w:t>Marque para confirmar que el archivo ha sido adjuntado</w:t>
            </w:r>
            <w:r w:rsidRPr="0015711B">
              <w:rPr>
                <w:noProof/>
              </w:rPr>
              <mc:AlternateContent>
                <mc:Choice Requires="wpg">
                  <w:drawing>
                    <wp:anchor distT="0" distB="0" distL="114300" distR="114300" simplePos="0" relativeHeight="251660288" behindDoc="0" locked="0" layoutInCell="1" hidden="0" allowOverlap="1" wp14:anchorId="20D7F7E7" wp14:editId="184E19BC">
                      <wp:simplePos x="0" y="0"/>
                      <wp:positionH relativeFrom="column">
                        <wp:posOffset>1</wp:posOffset>
                      </wp:positionH>
                      <wp:positionV relativeFrom="paragraph">
                        <wp:posOffset>0</wp:posOffset>
                      </wp:positionV>
                      <wp:extent cx="161925" cy="133350"/>
                      <wp:effectExtent l="0" t="0" r="0" b="0"/>
                      <wp:wrapNone/>
                      <wp:docPr id="4" name="Rectángulo 4"/>
                      <wp:cNvGraphicFramePr/>
                      <a:graphic xmlns:a="http://schemas.openxmlformats.org/drawingml/2006/main">
                        <a:graphicData uri="http://schemas.microsoft.com/office/word/2010/wordprocessingShape">
                          <wps:wsp>
                            <wps:cNvSpPr/>
                            <wps:spPr>
                              <a:xfrm>
                                <a:off x="5269800" y="3718088"/>
                                <a:ext cx="152400" cy="123825"/>
                              </a:xfrm>
                              <a:prstGeom prst="rect">
                                <a:avLst/>
                              </a:prstGeom>
                              <a:solidFill>
                                <a:schemeClr val="lt1"/>
                              </a:solidFill>
                              <a:ln w="9525" cap="flat" cmpd="sng">
                                <a:solidFill>
                                  <a:schemeClr val="dk1"/>
                                </a:solidFill>
                                <a:prstDash val="solid"/>
                                <a:round/>
                                <a:headEnd type="none" w="sm" len="sm"/>
                                <a:tailEnd type="none" w="sm" len="sm"/>
                              </a:ln>
                            </wps:spPr>
                            <wps:txbx>
                              <w:txbxContent>
                                <w:p w14:paraId="7D761E5E" w14:textId="77777777" w:rsidR="00C247E9" w:rsidRDefault="00C247E9">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1925" cy="133350"/>
                      <wp:effectExtent b="0" l="0" r="0" t="0"/>
                      <wp:wrapNone/>
                      <wp:docPr id="4"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61925" cy="133350"/>
                              </a:xfrm>
                              <a:prstGeom prst="rect"/>
                              <a:ln/>
                            </pic:spPr>
                          </pic:pic>
                        </a:graphicData>
                      </a:graphic>
                    </wp:anchor>
                  </w:drawing>
                </mc:Fallback>
              </mc:AlternateContent>
            </w:r>
          </w:p>
        </w:tc>
      </w:tr>
      <w:tr w:rsidR="00C247E9" w:rsidRPr="0015711B" w14:paraId="5BCE48B9" w14:textId="77777777">
        <w:tc>
          <w:tcPr>
            <w:tcW w:w="4224" w:type="dxa"/>
          </w:tcPr>
          <w:p w14:paraId="15308726" w14:textId="77777777" w:rsidR="00C247E9" w:rsidRPr="0015711B" w:rsidRDefault="009D61D9">
            <w:pPr>
              <w:widowControl w:val="0"/>
              <w:pBdr>
                <w:top w:val="nil"/>
                <w:left w:val="nil"/>
                <w:bottom w:val="nil"/>
                <w:right w:val="nil"/>
                <w:between w:val="nil"/>
              </w:pBdr>
              <w:spacing w:before="0" w:after="0" w:line="240" w:lineRule="auto"/>
              <w:jc w:val="left"/>
              <w:rPr>
                <w:color w:val="000000"/>
              </w:rPr>
            </w:pPr>
            <w:r w:rsidRPr="0015711B">
              <w:rPr>
                <w:color w:val="000000"/>
              </w:rPr>
              <w:t>Documento de identificación tributaria de la empresa.</w:t>
            </w:r>
          </w:p>
        </w:tc>
        <w:tc>
          <w:tcPr>
            <w:tcW w:w="4224" w:type="dxa"/>
          </w:tcPr>
          <w:p w14:paraId="01BD7215" w14:textId="400BEE37" w:rsidR="00C247E9" w:rsidRPr="0015711B" w:rsidRDefault="009D61D9">
            <w:pPr>
              <w:widowControl w:val="0"/>
              <w:pBdr>
                <w:top w:val="nil"/>
                <w:left w:val="nil"/>
                <w:bottom w:val="nil"/>
                <w:right w:val="nil"/>
                <w:between w:val="nil"/>
              </w:pBdr>
              <w:spacing w:before="0" w:after="0" w:line="240" w:lineRule="auto"/>
              <w:jc w:val="left"/>
              <w:rPr>
                <w:color w:val="000000"/>
              </w:rPr>
            </w:pPr>
            <w:r w:rsidRPr="0015711B">
              <w:rPr>
                <w:color w:val="000000"/>
              </w:rPr>
              <w:t xml:space="preserve">       </w:t>
            </w:r>
            <w:r w:rsidR="00080C13" w:rsidRPr="00080C13">
              <w:rPr>
                <w:color w:val="000000"/>
              </w:rPr>
              <w:t>Marque para confirmar que el archivo ha sido adjuntado</w:t>
            </w:r>
            <w:r w:rsidRPr="0015711B">
              <w:rPr>
                <w:noProof/>
              </w:rPr>
              <mc:AlternateContent>
                <mc:Choice Requires="wpg">
                  <w:drawing>
                    <wp:anchor distT="0" distB="0" distL="114300" distR="114300" simplePos="0" relativeHeight="251661312" behindDoc="0" locked="0" layoutInCell="1" hidden="0" allowOverlap="1" wp14:anchorId="073DF959" wp14:editId="6F9379B6">
                      <wp:simplePos x="0" y="0"/>
                      <wp:positionH relativeFrom="column">
                        <wp:posOffset>1</wp:posOffset>
                      </wp:positionH>
                      <wp:positionV relativeFrom="paragraph">
                        <wp:posOffset>0</wp:posOffset>
                      </wp:positionV>
                      <wp:extent cx="161925" cy="133350"/>
                      <wp:effectExtent l="0" t="0" r="0" b="0"/>
                      <wp:wrapNone/>
                      <wp:docPr id="5" name="Rectángulo 5"/>
                      <wp:cNvGraphicFramePr/>
                      <a:graphic xmlns:a="http://schemas.openxmlformats.org/drawingml/2006/main">
                        <a:graphicData uri="http://schemas.microsoft.com/office/word/2010/wordprocessingShape">
                          <wps:wsp>
                            <wps:cNvSpPr/>
                            <wps:spPr>
                              <a:xfrm>
                                <a:off x="5269800" y="3718088"/>
                                <a:ext cx="152400" cy="123825"/>
                              </a:xfrm>
                              <a:prstGeom prst="rect">
                                <a:avLst/>
                              </a:prstGeom>
                              <a:solidFill>
                                <a:schemeClr val="lt1"/>
                              </a:solidFill>
                              <a:ln w="9525" cap="flat" cmpd="sng">
                                <a:solidFill>
                                  <a:schemeClr val="dk1"/>
                                </a:solidFill>
                                <a:prstDash val="solid"/>
                                <a:round/>
                                <a:headEnd type="none" w="sm" len="sm"/>
                                <a:tailEnd type="none" w="sm" len="sm"/>
                              </a:ln>
                            </wps:spPr>
                            <wps:txbx>
                              <w:txbxContent>
                                <w:p w14:paraId="0E66F97C" w14:textId="77777777" w:rsidR="00C247E9" w:rsidRDefault="00C247E9">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1925" cy="133350"/>
                      <wp:effectExtent b="0" l="0" r="0" t="0"/>
                      <wp:wrapNone/>
                      <wp:docPr id="5"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161925" cy="133350"/>
                              </a:xfrm>
                              <a:prstGeom prst="rect"/>
                              <a:ln/>
                            </pic:spPr>
                          </pic:pic>
                        </a:graphicData>
                      </a:graphic>
                    </wp:anchor>
                  </w:drawing>
                </mc:Fallback>
              </mc:AlternateContent>
            </w:r>
          </w:p>
        </w:tc>
      </w:tr>
      <w:tr w:rsidR="00C247E9" w:rsidRPr="0015711B" w14:paraId="53B09AA2" w14:textId="77777777">
        <w:tc>
          <w:tcPr>
            <w:tcW w:w="4224" w:type="dxa"/>
          </w:tcPr>
          <w:p w14:paraId="13C8CAC9" w14:textId="39F9E348" w:rsidR="00C247E9" w:rsidRPr="0015711B" w:rsidRDefault="00971252">
            <w:pPr>
              <w:widowControl w:val="0"/>
              <w:pBdr>
                <w:top w:val="nil"/>
                <w:left w:val="nil"/>
                <w:bottom w:val="nil"/>
                <w:right w:val="nil"/>
                <w:between w:val="nil"/>
              </w:pBdr>
              <w:spacing w:before="0" w:after="0" w:line="240" w:lineRule="auto"/>
              <w:jc w:val="left"/>
              <w:rPr>
                <w:color w:val="000000"/>
              </w:rPr>
            </w:pPr>
            <w:r w:rsidRPr="00971252">
              <w:rPr>
                <w:color w:val="000000"/>
              </w:rPr>
              <w:t xml:space="preserve">Certificado de acreditación vigente bajo </w:t>
            </w:r>
            <w:r w:rsidRPr="00971252">
              <w:rPr>
                <w:color w:val="000000"/>
              </w:rPr>
              <w:lastRenderedPageBreak/>
              <w:t>ISO/IEC 17065, junto con el alcance de acreditación aplicable, y cualquier evidencia o documentación relevante relacionada con la aplicación de ISO/IEC 17029, cuando aplique</w:t>
            </w:r>
          </w:p>
        </w:tc>
        <w:tc>
          <w:tcPr>
            <w:tcW w:w="4224" w:type="dxa"/>
          </w:tcPr>
          <w:p w14:paraId="191848E1" w14:textId="32209A15" w:rsidR="00C247E9" w:rsidRPr="0015711B" w:rsidRDefault="009D61D9">
            <w:pPr>
              <w:widowControl w:val="0"/>
              <w:pBdr>
                <w:top w:val="nil"/>
                <w:left w:val="nil"/>
                <w:bottom w:val="nil"/>
                <w:right w:val="nil"/>
                <w:between w:val="nil"/>
              </w:pBdr>
              <w:spacing w:before="0" w:after="0" w:line="240" w:lineRule="auto"/>
              <w:jc w:val="left"/>
              <w:rPr>
                <w:color w:val="000000"/>
              </w:rPr>
            </w:pPr>
            <w:r w:rsidRPr="0015711B">
              <w:rPr>
                <w:color w:val="000000"/>
              </w:rPr>
              <w:lastRenderedPageBreak/>
              <w:t xml:space="preserve">       </w:t>
            </w:r>
            <w:r w:rsidR="00080C13" w:rsidRPr="00080C13">
              <w:rPr>
                <w:color w:val="000000"/>
              </w:rPr>
              <w:t xml:space="preserve">Marque para confirmar que el archivo </w:t>
            </w:r>
            <w:r w:rsidR="00080C13" w:rsidRPr="00080C13">
              <w:rPr>
                <w:color w:val="000000"/>
              </w:rPr>
              <w:lastRenderedPageBreak/>
              <w:t>ha sido adjuntado</w:t>
            </w:r>
            <w:r w:rsidRPr="0015711B">
              <w:rPr>
                <w:noProof/>
              </w:rPr>
              <mc:AlternateContent>
                <mc:Choice Requires="wpg">
                  <w:drawing>
                    <wp:anchor distT="0" distB="0" distL="114300" distR="114300" simplePos="0" relativeHeight="251662336" behindDoc="0" locked="0" layoutInCell="1" hidden="0" allowOverlap="1" wp14:anchorId="07B125AB" wp14:editId="31FECFFD">
                      <wp:simplePos x="0" y="0"/>
                      <wp:positionH relativeFrom="column">
                        <wp:posOffset>1</wp:posOffset>
                      </wp:positionH>
                      <wp:positionV relativeFrom="paragraph">
                        <wp:posOffset>0</wp:posOffset>
                      </wp:positionV>
                      <wp:extent cx="161925" cy="133350"/>
                      <wp:effectExtent l="0" t="0" r="0" b="0"/>
                      <wp:wrapNone/>
                      <wp:docPr id="1" name="Rectángulo 1"/>
                      <wp:cNvGraphicFramePr/>
                      <a:graphic xmlns:a="http://schemas.openxmlformats.org/drawingml/2006/main">
                        <a:graphicData uri="http://schemas.microsoft.com/office/word/2010/wordprocessingShape">
                          <wps:wsp>
                            <wps:cNvSpPr/>
                            <wps:spPr>
                              <a:xfrm>
                                <a:off x="5269800" y="3718088"/>
                                <a:ext cx="152400" cy="123825"/>
                              </a:xfrm>
                              <a:prstGeom prst="rect">
                                <a:avLst/>
                              </a:prstGeom>
                              <a:solidFill>
                                <a:schemeClr val="lt1"/>
                              </a:solidFill>
                              <a:ln w="9525" cap="flat" cmpd="sng">
                                <a:solidFill>
                                  <a:schemeClr val="dk1"/>
                                </a:solidFill>
                                <a:prstDash val="solid"/>
                                <a:round/>
                                <a:headEnd type="none" w="sm" len="sm"/>
                                <a:tailEnd type="none" w="sm" len="sm"/>
                              </a:ln>
                            </wps:spPr>
                            <wps:txbx>
                              <w:txbxContent>
                                <w:p w14:paraId="3594B296" w14:textId="77777777" w:rsidR="00C247E9" w:rsidRDefault="00C247E9">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1925" cy="133350"/>
                      <wp:effectExtent b="0" l="0" r="0" t="0"/>
                      <wp:wrapNone/>
                      <wp:docPr id="1"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61925" cy="133350"/>
                              </a:xfrm>
                              <a:prstGeom prst="rect"/>
                              <a:ln/>
                            </pic:spPr>
                          </pic:pic>
                        </a:graphicData>
                      </a:graphic>
                    </wp:anchor>
                  </w:drawing>
                </mc:Fallback>
              </mc:AlternateContent>
            </w:r>
          </w:p>
        </w:tc>
      </w:tr>
      <w:tr w:rsidR="004836C0" w:rsidRPr="0015711B" w14:paraId="46D5883E" w14:textId="77777777">
        <w:tc>
          <w:tcPr>
            <w:tcW w:w="4224" w:type="dxa"/>
          </w:tcPr>
          <w:p w14:paraId="72A059CE" w14:textId="072F48E4" w:rsidR="004836C0" w:rsidRPr="0015711B" w:rsidRDefault="00A43205">
            <w:pPr>
              <w:widowControl w:val="0"/>
              <w:pBdr>
                <w:top w:val="nil"/>
                <w:left w:val="nil"/>
                <w:bottom w:val="nil"/>
                <w:right w:val="nil"/>
                <w:between w:val="nil"/>
              </w:pBdr>
              <w:spacing w:before="0" w:after="0" w:line="240" w:lineRule="auto"/>
              <w:jc w:val="left"/>
              <w:rPr>
                <w:color w:val="000000"/>
              </w:rPr>
            </w:pPr>
            <w:r w:rsidRPr="00A43205">
              <w:rPr>
                <w:color w:val="000000"/>
              </w:rPr>
              <w:t>Póliza de seguro de responsabilidad profesional que cubra las actividades de auditoría que serán realizadas bajo el BBS</w:t>
            </w:r>
          </w:p>
        </w:tc>
        <w:tc>
          <w:tcPr>
            <w:tcW w:w="4224" w:type="dxa"/>
          </w:tcPr>
          <w:p w14:paraId="0CA23B9C" w14:textId="36AAF01A" w:rsidR="004836C0" w:rsidRPr="0015711B" w:rsidRDefault="00BF3801">
            <w:pPr>
              <w:widowControl w:val="0"/>
              <w:pBdr>
                <w:top w:val="nil"/>
                <w:left w:val="nil"/>
                <w:bottom w:val="nil"/>
                <w:right w:val="nil"/>
                <w:between w:val="nil"/>
              </w:pBdr>
              <w:spacing w:before="0" w:after="0" w:line="240" w:lineRule="auto"/>
              <w:jc w:val="left"/>
              <w:rPr>
                <w:color w:val="000000"/>
              </w:rPr>
            </w:pPr>
            <w:r>
              <w:rPr>
                <w:color w:val="000000"/>
              </w:rPr>
              <w:t xml:space="preserve">  </w:t>
            </w:r>
            <w:r w:rsidRPr="0015711B">
              <w:rPr>
                <w:noProof/>
              </w:rPr>
              <mc:AlternateContent>
                <mc:Choice Requires="wps">
                  <w:drawing>
                    <wp:anchor distT="0" distB="0" distL="114300" distR="114300" simplePos="0" relativeHeight="251666432" behindDoc="0" locked="0" layoutInCell="1" hidden="0" allowOverlap="1" wp14:anchorId="570CA021" wp14:editId="1A67FFD6">
                      <wp:simplePos x="0" y="0"/>
                      <wp:positionH relativeFrom="column">
                        <wp:posOffset>-3810</wp:posOffset>
                      </wp:positionH>
                      <wp:positionV relativeFrom="paragraph">
                        <wp:posOffset>5080</wp:posOffset>
                      </wp:positionV>
                      <wp:extent cx="161925" cy="133350"/>
                      <wp:effectExtent l="0" t="0" r="0" b="0"/>
                      <wp:wrapNone/>
                      <wp:docPr id="646721852" name="Rectángulo 646721852"/>
                      <wp:cNvGraphicFramePr/>
                      <a:graphic xmlns:a="http://schemas.openxmlformats.org/drawingml/2006/main">
                        <a:graphicData uri="http://schemas.microsoft.com/office/word/2010/wordprocessingShape">
                          <wps:wsp>
                            <wps:cNvSpPr/>
                            <wps:spPr>
                              <a:xfrm>
                                <a:off x="5269800" y="3718088"/>
                                <a:ext cx="152400" cy="123825"/>
                              </a:xfrm>
                              <a:prstGeom prst="rect">
                                <a:avLst/>
                              </a:prstGeom>
                              <a:solidFill>
                                <a:schemeClr val="lt1"/>
                              </a:solidFill>
                              <a:ln w="9525" cap="flat" cmpd="sng">
                                <a:solidFill>
                                  <a:schemeClr val="dk1"/>
                                </a:solidFill>
                                <a:prstDash val="solid"/>
                                <a:round/>
                                <a:headEnd type="none" w="sm" len="sm"/>
                                <a:tailEnd type="none" w="sm" len="sm"/>
                              </a:ln>
                            </wps:spPr>
                            <wps:txbx>
                              <w:txbxContent>
                                <w:p w14:paraId="185E4E80" w14:textId="77777777" w:rsidR="00BF3801" w:rsidRDefault="00BF3801" w:rsidP="00BF3801">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70CA021" id="Rectángulo 646721852" o:spid="_x0000_s1031" style="position:absolute;margin-left:-.3pt;margin-top:.4pt;width:12.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" fillcolor="white [3201]" strokecolor="black [3200]">
                      <v:stroke startarrowwidth="narrow" startarrowlength="short" endarrowwidth="narrow" endarrowlength="short" joinstyle="round"/>
                      <v:textbox inset="2.53958mm,2.53958mm,2.53958mm,2.53958mm">
                        <w:txbxContent>
                          <w:p w14:paraId="185E4E80" w14:textId="77777777" w:rsidR="00BF3801" w:rsidRDefault="00BF3801" w:rsidP="00BF3801">
                            <w:pPr>
                              <w:spacing w:before="0" w:after="0" w:line="240" w:lineRule="auto"/>
                              <w:jc w:val="left"/>
                              <w:textDirection w:val="btLr"/>
                            </w:pPr>
                          </w:p>
                        </w:txbxContent>
                      </v:textbox>
                    </v:rect>
                  </w:pict>
                </mc:Fallback>
              </mc:AlternateContent>
            </w:r>
            <w:r>
              <w:rPr>
                <w:color w:val="000000"/>
              </w:rPr>
              <w:t xml:space="preserve">    </w:t>
            </w:r>
            <w:r w:rsidR="00080C13" w:rsidRPr="00080C13">
              <w:rPr>
                <w:color w:val="000000"/>
              </w:rPr>
              <w:t>Marque para confirmar que el archivo ha sido adjuntado</w:t>
            </w:r>
          </w:p>
        </w:tc>
      </w:tr>
      <w:tr w:rsidR="004836C0" w:rsidRPr="0015711B" w14:paraId="42540CD3" w14:textId="77777777">
        <w:tc>
          <w:tcPr>
            <w:tcW w:w="4224" w:type="dxa"/>
          </w:tcPr>
          <w:p w14:paraId="4765C921" w14:textId="6CCAA5EB" w:rsidR="004836C0" w:rsidRPr="0015711B" w:rsidRDefault="00A43205">
            <w:pPr>
              <w:widowControl w:val="0"/>
              <w:pBdr>
                <w:top w:val="nil"/>
                <w:left w:val="nil"/>
                <w:bottom w:val="nil"/>
                <w:right w:val="nil"/>
                <w:between w:val="nil"/>
              </w:pBdr>
              <w:spacing w:before="0" w:after="0" w:line="240" w:lineRule="auto"/>
              <w:jc w:val="left"/>
              <w:rPr>
                <w:color w:val="000000"/>
              </w:rPr>
            </w:pPr>
            <w:r w:rsidRPr="00A43205">
              <w:rPr>
                <w:color w:val="000000"/>
              </w:rPr>
              <w:t>Curriculum vitae y certificaciones de competencia del equipo auditor</w:t>
            </w:r>
          </w:p>
        </w:tc>
        <w:tc>
          <w:tcPr>
            <w:tcW w:w="4224" w:type="dxa"/>
          </w:tcPr>
          <w:p w14:paraId="26E1DFD1" w14:textId="337C9464" w:rsidR="004836C0" w:rsidRPr="0015711B" w:rsidRDefault="00BF3801">
            <w:pPr>
              <w:widowControl w:val="0"/>
              <w:pBdr>
                <w:top w:val="nil"/>
                <w:left w:val="nil"/>
                <w:bottom w:val="nil"/>
                <w:right w:val="nil"/>
                <w:between w:val="nil"/>
              </w:pBdr>
              <w:spacing w:before="0" w:after="0" w:line="240" w:lineRule="auto"/>
              <w:jc w:val="left"/>
              <w:rPr>
                <w:color w:val="000000"/>
              </w:rPr>
            </w:pPr>
            <w:r>
              <w:rPr>
                <w:color w:val="000000"/>
              </w:rPr>
              <w:t xml:space="preserve">   </w:t>
            </w:r>
            <w:r w:rsidRPr="0015711B">
              <w:rPr>
                <w:noProof/>
              </w:rPr>
              <mc:AlternateContent>
                <mc:Choice Requires="wps">
                  <w:drawing>
                    <wp:anchor distT="0" distB="0" distL="114300" distR="114300" simplePos="0" relativeHeight="251668480" behindDoc="0" locked="0" layoutInCell="1" hidden="0" allowOverlap="1" wp14:anchorId="59CFBA4E" wp14:editId="112B2F0F">
                      <wp:simplePos x="0" y="0"/>
                      <wp:positionH relativeFrom="column">
                        <wp:posOffset>-3810</wp:posOffset>
                      </wp:positionH>
                      <wp:positionV relativeFrom="paragraph">
                        <wp:posOffset>12700</wp:posOffset>
                      </wp:positionV>
                      <wp:extent cx="161925" cy="133350"/>
                      <wp:effectExtent l="0" t="0" r="0" b="0"/>
                      <wp:wrapNone/>
                      <wp:docPr id="2080827495" name="Rectángulo 2080827495"/>
                      <wp:cNvGraphicFramePr/>
                      <a:graphic xmlns:a="http://schemas.openxmlformats.org/drawingml/2006/main">
                        <a:graphicData uri="http://schemas.microsoft.com/office/word/2010/wordprocessingShape">
                          <wps:wsp>
                            <wps:cNvSpPr/>
                            <wps:spPr>
                              <a:xfrm>
                                <a:off x="5269800" y="3718088"/>
                                <a:ext cx="152400" cy="123825"/>
                              </a:xfrm>
                              <a:prstGeom prst="rect">
                                <a:avLst/>
                              </a:prstGeom>
                              <a:solidFill>
                                <a:schemeClr val="lt1"/>
                              </a:solidFill>
                              <a:ln w="9525" cap="flat" cmpd="sng">
                                <a:solidFill>
                                  <a:schemeClr val="dk1"/>
                                </a:solidFill>
                                <a:prstDash val="solid"/>
                                <a:round/>
                                <a:headEnd type="none" w="sm" len="sm"/>
                                <a:tailEnd type="none" w="sm" len="sm"/>
                              </a:ln>
                            </wps:spPr>
                            <wps:txbx>
                              <w:txbxContent>
                                <w:p w14:paraId="1F1DCB45" w14:textId="77777777" w:rsidR="00BF3801" w:rsidRDefault="00BF3801" w:rsidP="00BF3801">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9CFBA4E" id="Rectángulo 2080827495" o:spid="_x0000_s1032" style="position:absolute;margin-left:-.3pt;margin-top:1pt;width:12.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" fillcolor="white [3201]" strokecolor="black [3200]">
                      <v:stroke startarrowwidth="narrow" startarrowlength="short" endarrowwidth="narrow" endarrowlength="short" joinstyle="round"/>
                      <v:textbox inset="2.53958mm,2.53958mm,2.53958mm,2.53958mm">
                        <w:txbxContent>
                          <w:p w14:paraId="1F1DCB45" w14:textId="77777777" w:rsidR="00BF3801" w:rsidRDefault="00BF3801" w:rsidP="00BF3801">
                            <w:pPr>
                              <w:spacing w:before="0" w:after="0" w:line="240" w:lineRule="auto"/>
                              <w:jc w:val="left"/>
                              <w:textDirection w:val="btLr"/>
                            </w:pPr>
                          </w:p>
                        </w:txbxContent>
                      </v:textbox>
                    </v:rect>
                  </w:pict>
                </mc:Fallback>
              </mc:AlternateContent>
            </w:r>
            <w:r>
              <w:rPr>
                <w:color w:val="000000"/>
              </w:rPr>
              <w:t xml:space="preserve">   </w:t>
            </w:r>
            <w:r w:rsidR="00080C13" w:rsidRPr="00080C13">
              <w:rPr>
                <w:color w:val="000000"/>
              </w:rPr>
              <w:t>Marque para confirmar que el archivo ha sido adjuntado</w:t>
            </w:r>
          </w:p>
        </w:tc>
      </w:tr>
      <w:tr w:rsidR="004836C0" w:rsidRPr="0015711B" w14:paraId="07E6CBD8" w14:textId="77777777">
        <w:tc>
          <w:tcPr>
            <w:tcW w:w="4224" w:type="dxa"/>
          </w:tcPr>
          <w:p w14:paraId="4BDD5993" w14:textId="77121360" w:rsidR="004836C0" w:rsidRPr="0015711B" w:rsidRDefault="00A43205">
            <w:pPr>
              <w:widowControl w:val="0"/>
              <w:pBdr>
                <w:top w:val="nil"/>
                <w:left w:val="nil"/>
                <w:bottom w:val="nil"/>
                <w:right w:val="nil"/>
                <w:between w:val="nil"/>
              </w:pBdr>
              <w:spacing w:before="0" w:after="0" w:line="240" w:lineRule="auto"/>
              <w:jc w:val="left"/>
              <w:rPr>
                <w:color w:val="000000"/>
              </w:rPr>
            </w:pPr>
            <w:r w:rsidRPr="00A43205">
              <w:rPr>
                <w:color w:val="000000"/>
              </w:rPr>
              <w:t>Evidencia de experiencia previa en conservación de biodiversidad, valoración de servicios ecosistémicos, monitoreo de biodiversidad, restauración ecológica, iniciativas de conservación o actividades relacionadas de evaluación ambiental</w:t>
            </w:r>
          </w:p>
        </w:tc>
        <w:tc>
          <w:tcPr>
            <w:tcW w:w="4224" w:type="dxa"/>
          </w:tcPr>
          <w:p w14:paraId="05C23E90" w14:textId="01D3DAE8" w:rsidR="004836C0" w:rsidRPr="0015711B" w:rsidRDefault="00BF3801">
            <w:pPr>
              <w:widowControl w:val="0"/>
              <w:pBdr>
                <w:top w:val="nil"/>
                <w:left w:val="nil"/>
                <w:bottom w:val="nil"/>
                <w:right w:val="nil"/>
                <w:between w:val="nil"/>
              </w:pBdr>
              <w:spacing w:before="0" w:after="0" w:line="240" w:lineRule="auto"/>
              <w:jc w:val="left"/>
              <w:rPr>
                <w:color w:val="000000"/>
              </w:rPr>
            </w:pPr>
            <w:r>
              <w:rPr>
                <w:color w:val="000000"/>
              </w:rPr>
              <w:t xml:space="preserve"> </w:t>
            </w:r>
            <w:r w:rsidRPr="0015711B">
              <w:rPr>
                <w:noProof/>
              </w:rPr>
              <mc:AlternateContent>
                <mc:Choice Requires="wps">
                  <w:drawing>
                    <wp:anchor distT="0" distB="0" distL="114300" distR="114300" simplePos="0" relativeHeight="251670528" behindDoc="0" locked="0" layoutInCell="1" hidden="0" allowOverlap="1" wp14:anchorId="74CE5F50" wp14:editId="2C2B776D">
                      <wp:simplePos x="0" y="0"/>
                      <wp:positionH relativeFrom="column">
                        <wp:posOffset>-3810</wp:posOffset>
                      </wp:positionH>
                      <wp:positionV relativeFrom="paragraph">
                        <wp:posOffset>5080</wp:posOffset>
                      </wp:positionV>
                      <wp:extent cx="161925" cy="133350"/>
                      <wp:effectExtent l="0" t="0" r="0" b="0"/>
                      <wp:wrapNone/>
                      <wp:docPr id="863962575" name="Rectángulo 863962575"/>
                      <wp:cNvGraphicFramePr/>
                      <a:graphic xmlns:a="http://schemas.openxmlformats.org/drawingml/2006/main">
                        <a:graphicData uri="http://schemas.microsoft.com/office/word/2010/wordprocessingShape">
                          <wps:wsp>
                            <wps:cNvSpPr/>
                            <wps:spPr>
                              <a:xfrm>
                                <a:off x="5269800" y="3718088"/>
                                <a:ext cx="152400" cy="123825"/>
                              </a:xfrm>
                              <a:prstGeom prst="rect">
                                <a:avLst/>
                              </a:prstGeom>
                              <a:solidFill>
                                <a:schemeClr val="lt1"/>
                              </a:solidFill>
                              <a:ln w="9525" cap="flat" cmpd="sng">
                                <a:solidFill>
                                  <a:schemeClr val="dk1"/>
                                </a:solidFill>
                                <a:prstDash val="solid"/>
                                <a:round/>
                                <a:headEnd type="none" w="sm" len="sm"/>
                                <a:tailEnd type="none" w="sm" len="sm"/>
                              </a:ln>
                            </wps:spPr>
                            <wps:txbx>
                              <w:txbxContent>
                                <w:p w14:paraId="2D079291" w14:textId="77777777" w:rsidR="00BF3801" w:rsidRDefault="00BF3801" w:rsidP="00BF3801">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74CE5F50" id="Rectángulo 863962575" o:spid="_x0000_s1033" style="position:absolute;margin-left:-.3pt;margin-top:.4pt;width:12.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" fillcolor="white [3201]" strokecolor="black [3200]">
                      <v:stroke startarrowwidth="narrow" startarrowlength="short" endarrowwidth="narrow" endarrowlength="short" joinstyle="round"/>
                      <v:textbox inset="2.53958mm,2.53958mm,2.53958mm,2.53958mm">
                        <w:txbxContent>
                          <w:p w14:paraId="2D079291" w14:textId="77777777" w:rsidR="00BF3801" w:rsidRDefault="00BF3801" w:rsidP="00BF3801">
                            <w:pPr>
                              <w:spacing w:before="0" w:after="0" w:line="240" w:lineRule="auto"/>
                              <w:jc w:val="left"/>
                              <w:textDirection w:val="btLr"/>
                            </w:pPr>
                          </w:p>
                        </w:txbxContent>
                      </v:textbox>
                    </v:rect>
                  </w:pict>
                </mc:Fallback>
              </mc:AlternateContent>
            </w:r>
            <w:r>
              <w:rPr>
                <w:color w:val="000000"/>
              </w:rPr>
              <w:t xml:space="preserve">    </w:t>
            </w:r>
            <w:r w:rsidR="00080C13" w:rsidRPr="00080C13">
              <w:rPr>
                <w:color w:val="000000"/>
              </w:rPr>
              <w:t>Marque para confirmar que el archivo ha sido adjuntado</w:t>
            </w:r>
          </w:p>
        </w:tc>
      </w:tr>
      <w:tr w:rsidR="004836C0" w:rsidRPr="0015711B" w14:paraId="7C120571" w14:textId="77777777">
        <w:tc>
          <w:tcPr>
            <w:tcW w:w="4224" w:type="dxa"/>
          </w:tcPr>
          <w:p w14:paraId="0E32EB47" w14:textId="2A032BDC" w:rsidR="004836C0" w:rsidRPr="0015711B" w:rsidRDefault="00A43205">
            <w:pPr>
              <w:widowControl w:val="0"/>
              <w:pBdr>
                <w:top w:val="nil"/>
                <w:left w:val="nil"/>
                <w:bottom w:val="nil"/>
                <w:right w:val="nil"/>
                <w:between w:val="nil"/>
              </w:pBdr>
              <w:spacing w:before="0" w:after="0" w:line="240" w:lineRule="auto"/>
              <w:jc w:val="left"/>
              <w:rPr>
                <w:color w:val="000000"/>
              </w:rPr>
            </w:pPr>
            <w:r w:rsidRPr="00A43205">
              <w:rPr>
                <w:color w:val="000000"/>
              </w:rPr>
              <w:t>Procedimientos documentados para imparcialidad, independencia, gestión de conflictos de interés, confidencialidad, quejas y apelaciones, y gobernanza de datos, incluyendo Soberanía de Datos de Pueblos Indígenas y Comunidades Locales cuando aplique</w:t>
            </w:r>
          </w:p>
        </w:tc>
        <w:tc>
          <w:tcPr>
            <w:tcW w:w="4224" w:type="dxa"/>
          </w:tcPr>
          <w:p w14:paraId="5278B704" w14:textId="456B6F9A" w:rsidR="004836C0" w:rsidRPr="0015711B" w:rsidRDefault="00BF3801">
            <w:pPr>
              <w:widowControl w:val="0"/>
              <w:pBdr>
                <w:top w:val="nil"/>
                <w:left w:val="nil"/>
                <w:bottom w:val="nil"/>
                <w:right w:val="nil"/>
                <w:between w:val="nil"/>
              </w:pBdr>
              <w:spacing w:before="0" w:after="0" w:line="240" w:lineRule="auto"/>
              <w:jc w:val="left"/>
              <w:rPr>
                <w:color w:val="000000"/>
              </w:rPr>
            </w:pPr>
            <w:r>
              <w:rPr>
                <w:color w:val="000000"/>
              </w:rPr>
              <w:t xml:space="preserve">   </w:t>
            </w:r>
            <w:r w:rsidRPr="0015711B">
              <w:rPr>
                <w:noProof/>
              </w:rPr>
              <mc:AlternateContent>
                <mc:Choice Requires="wps">
                  <w:drawing>
                    <wp:anchor distT="0" distB="0" distL="114300" distR="114300" simplePos="0" relativeHeight="251672576" behindDoc="0" locked="0" layoutInCell="1" hidden="0" allowOverlap="1" wp14:anchorId="068D13FE" wp14:editId="6D449FCF">
                      <wp:simplePos x="0" y="0"/>
                      <wp:positionH relativeFrom="column">
                        <wp:posOffset>-3810</wp:posOffset>
                      </wp:positionH>
                      <wp:positionV relativeFrom="paragraph">
                        <wp:posOffset>6985</wp:posOffset>
                      </wp:positionV>
                      <wp:extent cx="161925" cy="133350"/>
                      <wp:effectExtent l="0" t="0" r="0" b="0"/>
                      <wp:wrapNone/>
                      <wp:docPr id="763899131" name="Rectángulo 763899131"/>
                      <wp:cNvGraphicFramePr/>
                      <a:graphic xmlns:a="http://schemas.openxmlformats.org/drawingml/2006/main">
                        <a:graphicData uri="http://schemas.microsoft.com/office/word/2010/wordprocessingShape">
                          <wps:wsp>
                            <wps:cNvSpPr/>
                            <wps:spPr>
                              <a:xfrm>
                                <a:off x="5269800" y="3718088"/>
                                <a:ext cx="152400" cy="123825"/>
                              </a:xfrm>
                              <a:prstGeom prst="rect">
                                <a:avLst/>
                              </a:prstGeom>
                              <a:solidFill>
                                <a:schemeClr val="lt1"/>
                              </a:solidFill>
                              <a:ln w="9525" cap="flat" cmpd="sng">
                                <a:solidFill>
                                  <a:schemeClr val="dk1"/>
                                </a:solidFill>
                                <a:prstDash val="solid"/>
                                <a:round/>
                                <a:headEnd type="none" w="sm" len="sm"/>
                                <a:tailEnd type="none" w="sm" len="sm"/>
                              </a:ln>
                            </wps:spPr>
                            <wps:txbx>
                              <w:txbxContent>
                                <w:p w14:paraId="4CA0786B" w14:textId="77777777" w:rsidR="00BF3801" w:rsidRDefault="00BF3801" w:rsidP="00BF3801">
                                  <w:pPr>
                                    <w:spacing w:before="0"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068D13FE" id="Rectángulo 763899131" o:spid="_x0000_s1034" style="position:absolute;margin-left:-.3pt;margin-top:.55pt;width:12.7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" fillcolor="white [3201]" strokecolor="black [3200]">
                      <v:stroke startarrowwidth="narrow" startarrowlength="short" endarrowwidth="narrow" endarrowlength="short" joinstyle="round"/>
                      <v:textbox inset="2.53958mm,2.53958mm,2.53958mm,2.53958mm">
                        <w:txbxContent>
                          <w:p w14:paraId="4CA0786B" w14:textId="77777777" w:rsidR="00BF3801" w:rsidRDefault="00BF3801" w:rsidP="00BF3801">
                            <w:pPr>
                              <w:spacing w:before="0" w:after="0" w:line="240" w:lineRule="auto"/>
                              <w:jc w:val="left"/>
                              <w:textDirection w:val="btLr"/>
                            </w:pPr>
                          </w:p>
                        </w:txbxContent>
                      </v:textbox>
                    </v:rect>
                  </w:pict>
                </mc:Fallback>
              </mc:AlternateContent>
            </w:r>
            <w:r>
              <w:rPr>
                <w:color w:val="000000"/>
              </w:rPr>
              <w:t xml:space="preserve">   </w:t>
            </w:r>
            <w:r w:rsidR="00080C13" w:rsidRPr="00080C13">
              <w:rPr>
                <w:color w:val="000000"/>
              </w:rPr>
              <w:t>Marque para confirmar que el archivo ha sido adjuntado</w:t>
            </w:r>
          </w:p>
        </w:tc>
      </w:tr>
    </w:tbl>
    <w:p w14:paraId="09E16289" w14:textId="2124E24F" w:rsidR="007E5533" w:rsidRPr="0015711B" w:rsidRDefault="007E5533">
      <w:pPr>
        <w:spacing w:before="0" w:after="0"/>
      </w:pPr>
    </w:p>
    <w:tbl>
      <w:tblPr>
        <w:tblStyle w:val="a7"/>
        <w:tblW w:w="84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8"/>
      </w:tblGrid>
      <w:tr w:rsidR="004836C0" w:rsidRPr="0015711B" w14:paraId="3E4FD8E3" w14:textId="77777777" w:rsidTr="00BB74E6">
        <w:trPr>
          <w:trHeight w:val="258"/>
          <w:jc w:val="center"/>
        </w:trPr>
        <w:tc>
          <w:tcPr>
            <w:tcW w:w="8448" w:type="dxa"/>
            <w:shd w:val="clear" w:color="auto" w:fill="93CDDC"/>
          </w:tcPr>
          <w:p w14:paraId="7E69DCFD" w14:textId="37602F32" w:rsidR="004836C0" w:rsidRPr="0015711B" w:rsidRDefault="004836C0" w:rsidP="00BB74E6">
            <w:pPr>
              <w:spacing w:before="0" w:after="0"/>
              <w:jc w:val="center"/>
              <w:rPr>
                <w:b/>
                <w:color w:val="000000" w:themeColor="text1"/>
                <w:sz w:val="28"/>
                <w:szCs w:val="28"/>
              </w:rPr>
            </w:pPr>
            <w:r w:rsidRPr="0015711B">
              <w:rPr>
                <w:b/>
                <w:color w:val="000000" w:themeColor="text1"/>
                <w:sz w:val="28"/>
                <w:szCs w:val="28"/>
              </w:rPr>
              <w:t>Declaración</w:t>
            </w:r>
          </w:p>
        </w:tc>
      </w:tr>
    </w:tbl>
    <w:p w14:paraId="45F86718" w14:textId="7E8A42EC" w:rsidR="00A43205" w:rsidRDefault="00A43205" w:rsidP="00A43205">
      <w:r>
        <w:t>El OEC declara que toda la información suministrada en esta solicitud es verdadera, completa y verificable. Asimismo, el OEC declara que cumple con los requisitos aplicables del BioCarbon Biodiversity Standard (BBS), incluidos los requisitos aplicables de acreditación, competencia, independencia, imparcialidad, confidencialidad y seguro de responsabilidad profesional.</w:t>
      </w:r>
    </w:p>
    <w:p w14:paraId="0F82D875" w14:textId="19365D42" w:rsidR="00A43205" w:rsidRDefault="00A43205" w:rsidP="00A43205">
      <w:r>
        <w:t>El OEC declara además que los certificados de acreditación, alcances de acreditación, póliza de seguro de responsabilidad profesional, información del equipo auditor, evidencia de competencia y documentos de soporte presentados con esta solicitud se encuentran vigentes, son válidos y resultan aplicables a los servicios de auditoría propuestos bajo el BBS.</w:t>
      </w:r>
    </w:p>
    <w:p w14:paraId="645C70BD" w14:textId="55A47AAD" w:rsidR="00A43205" w:rsidRDefault="00A43205" w:rsidP="00A43205">
      <w:r>
        <w:t>El OEC reconoce que su función bajo el BBS consiste en realizar actividades de auditoría independiente y emitir el Informe de Auditoría correspondiente. El OEC reconoce además que el Informe de Auditoría constituye la base técnica para la determinación de conformidad de BioCarbon y no constituye, por sí mismo, una decisión final del esquema ni autoriza la emisión de BioCredits.</w:t>
      </w:r>
    </w:p>
    <w:p w14:paraId="31C9C1B3" w14:textId="2203268D" w:rsidR="00A43205" w:rsidRDefault="00A43205" w:rsidP="00A43205">
      <w:r>
        <w:lastRenderedPageBreak/>
        <w:t>El OEC se compromete a notificar oportunamente a BioCarbon cualquier cambio relacionado con su estado de acreditación, alcance de acreditación, organismo de acreditación, seguro de responsabilidad profesional, personal clave, competencia del equipo auditor, propiedad o estado legal, salvaguardas de imparcialidad, condiciones de conflicto de interés o cualquier otra circunstancia que pueda afectar su competencia, independencia, imparcialidad o capacidad para realizar actividades de auditoría bajo el BBS.</w:t>
      </w:r>
    </w:p>
    <w:p w14:paraId="61EBEA86" w14:textId="6DEAB1AE" w:rsidR="00A43205" w:rsidRDefault="00A43205" w:rsidP="00A43205">
      <w:r>
        <w:t>El OEC reconoce que BioCarbon podrá solicitar información adicional, realizar verificaciones documentales, entrevistas o evaluaciones complementarias para determinar el cumplimiento de los requisitos aplicables.</w:t>
      </w:r>
    </w:p>
    <w:p w14:paraId="792D8D0E" w14:textId="5FAF64D5" w:rsidR="004836C0" w:rsidRPr="0015711B" w:rsidRDefault="00A43205">
      <w:r>
        <w:t>La presentación de esta solicitud no genera obligación alguna para BioCarbon de aprobar al solicitante como Organismo de Evaluación de la Conformidad.</w:t>
      </w:r>
    </w:p>
    <w:p w14:paraId="2469269A" w14:textId="77777777" w:rsidR="004836C0" w:rsidRPr="0015711B" w:rsidRDefault="004836C0"/>
    <w:p w14:paraId="5BEF179E" w14:textId="77777777" w:rsidR="004836C0" w:rsidRPr="0015711B" w:rsidRDefault="004836C0"/>
    <w:tbl>
      <w:tblPr>
        <w:tblStyle w:val="a9"/>
        <w:tblW w:w="84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89"/>
        <w:gridCol w:w="5759"/>
      </w:tblGrid>
      <w:tr w:rsidR="00C247E9" w:rsidRPr="0015711B" w14:paraId="55FA775E" w14:textId="77777777">
        <w:tc>
          <w:tcPr>
            <w:tcW w:w="2689" w:type="dxa"/>
            <w:vAlign w:val="bottom"/>
          </w:tcPr>
          <w:p w14:paraId="268DD1CD" w14:textId="0EA2386C" w:rsidR="00C247E9" w:rsidRPr="0015711B" w:rsidRDefault="009D61D9">
            <w:pPr>
              <w:spacing w:after="120"/>
              <w:jc w:val="left"/>
              <w:rPr>
                <w:color w:val="000000"/>
              </w:rPr>
            </w:pPr>
            <w:r w:rsidRPr="0015711B">
              <w:rPr>
                <w:color w:val="000000"/>
              </w:rPr>
              <w:t>Nombre del O</w:t>
            </w:r>
            <w:r w:rsidR="004836C0" w:rsidRPr="0015711B">
              <w:rPr>
                <w:color w:val="000000"/>
              </w:rPr>
              <w:t>EC</w:t>
            </w:r>
          </w:p>
        </w:tc>
        <w:tc>
          <w:tcPr>
            <w:tcW w:w="5759" w:type="dxa"/>
            <w:tcBorders>
              <w:bottom w:val="single" w:sz="4" w:space="0" w:color="000000"/>
            </w:tcBorders>
            <w:vAlign w:val="bottom"/>
          </w:tcPr>
          <w:p w14:paraId="29B66982" w14:textId="77777777" w:rsidR="00C247E9" w:rsidRPr="0015711B" w:rsidRDefault="00C247E9">
            <w:pPr>
              <w:spacing w:after="120"/>
            </w:pPr>
          </w:p>
        </w:tc>
      </w:tr>
      <w:tr w:rsidR="00C247E9" w:rsidRPr="0015711B" w14:paraId="24B69EA2" w14:textId="77777777">
        <w:trPr>
          <w:trHeight w:val="1115"/>
        </w:trPr>
        <w:tc>
          <w:tcPr>
            <w:tcW w:w="2689" w:type="dxa"/>
            <w:vAlign w:val="bottom"/>
          </w:tcPr>
          <w:p w14:paraId="04C23482" w14:textId="77777777" w:rsidR="00C247E9" w:rsidRPr="0015711B" w:rsidRDefault="009D61D9">
            <w:pPr>
              <w:spacing w:after="120"/>
              <w:rPr>
                <w:color w:val="000000"/>
              </w:rPr>
            </w:pPr>
            <w:r w:rsidRPr="0015711B">
              <w:rPr>
                <w:color w:val="000000"/>
              </w:rPr>
              <w:t>Firma</w:t>
            </w:r>
          </w:p>
        </w:tc>
        <w:tc>
          <w:tcPr>
            <w:tcW w:w="5759" w:type="dxa"/>
            <w:tcBorders>
              <w:top w:val="single" w:sz="4" w:space="0" w:color="000000"/>
              <w:bottom w:val="single" w:sz="4" w:space="0" w:color="000000"/>
            </w:tcBorders>
            <w:vAlign w:val="bottom"/>
          </w:tcPr>
          <w:p w14:paraId="29650D29" w14:textId="77777777" w:rsidR="00C247E9" w:rsidRPr="0015711B" w:rsidRDefault="00C247E9">
            <w:pPr>
              <w:spacing w:after="120"/>
            </w:pPr>
          </w:p>
        </w:tc>
      </w:tr>
      <w:tr w:rsidR="00C247E9" w:rsidRPr="0015711B" w14:paraId="66731E92" w14:textId="77777777">
        <w:tc>
          <w:tcPr>
            <w:tcW w:w="2689" w:type="dxa"/>
            <w:vAlign w:val="bottom"/>
          </w:tcPr>
          <w:p w14:paraId="0CF0844C" w14:textId="77777777" w:rsidR="00C247E9" w:rsidRPr="0015711B" w:rsidRDefault="00C247E9">
            <w:pPr>
              <w:spacing w:after="120"/>
              <w:rPr>
                <w:color w:val="000000"/>
              </w:rPr>
            </w:pPr>
          </w:p>
          <w:p w14:paraId="02100A1D" w14:textId="77777777" w:rsidR="00C247E9" w:rsidRPr="0015711B" w:rsidRDefault="009D61D9">
            <w:pPr>
              <w:spacing w:after="120"/>
              <w:rPr>
                <w:color w:val="000000"/>
              </w:rPr>
            </w:pPr>
            <w:r w:rsidRPr="0015711B">
              <w:rPr>
                <w:color w:val="000000"/>
              </w:rPr>
              <w:t>Nombre del signatario</w:t>
            </w:r>
          </w:p>
        </w:tc>
        <w:tc>
          <w:tcPr>
            <w:tcW w:w="5759" w:type="dxa"/>
            <w:tcBorders>
              <w:top w:val="single" w:sz="4" w:space="0" w:color="000000"/>
              <w:bottom w:val="single" w:sz="4" w:space="0" w:color="000000"/>
            </w:tcBorders>
            <w:vAlign w:val="bottom"/>
          </w:tcPr>
          <w:p w14:paraId="3C60BE59" w14:textId="77777777" w:rsidR="00C247E9" w:rsidRPr="0015711B" w:rsidRDefault="00C247E9">
            <w:pPr>
              <w:spacing w:after="120"/>
            </w:pPr>
          </w:p>
        </w:tc>
      </w:tr>
      <w:tr w:rsidR="00C247E9" w:rsidRPr="0015711B" w14:paraId="674A69A2" w14:textId="77777777">
        <w:tc>
          <w:tcPr>
            <w:tcW w:w="2689" w:type="dxa"/>
            <w:vAlign w:val="bottom"/>
          </w:tcPr>
          <w:p w14:paraId="6968A765" w14:textId="77777777" w:rsidR="00C247E9" w:rsidRPr="0015711B" w:rsidRDefault="00C247E9">
            <w:pPr>
              <w:spacing w:after="120"/>
              <w:rPr>
                <w:color w:val="000000"/>
              </w:rPr>
            </w:pPr>
          </w:p>
          <w:p w14:paraId="6EEABE28" w14:textId="77777777" w:rsidR="00C247E9" w:rsidRPr="0015711B" w:rsidRDefault="009D61D9">
            <w:pPr>
              <w:spacing w:after="120"/>
              <w:rPr>
                <w:color w:val="000000"/>
              </w:rPr>
            </w:pPr>
            <w:r w:rsidRPr="0015711B">
              <w:rPr>
                <w:color w:val="000000"/>
              </w:rPr>
              <w:t>Fecha</w:t>
            </w:r>
          </w:p>
        </w:tc>
        <w:tc>
          <w:tcPr>
            <w:tcW w:w="5759" w:type="dxa"/>
            <w:tcBorders>
              <w:top w:val="single" w:sz="4" w:space="0" w:color="000000"/>
              <w:bottom w:val="single" w:sz="4" w:space="0" w:color="000000"/>
            </w:tcBorders>
            <w:vAlign w:val="bottom"/>
          </w:tcPr>
          <w:p w14:paraId="3E8DF706" w14:textId="77777777" w:rsidR="00C247E9" w:rsidRPr="0015711B" w:rsidRDefault="00C247E9">
            <w:pPr>
              <w:spacing w:after="120"/>
            </w:pPr>
          </w:p>
        </w:tc>
      </w:tr>
    </w:tbl>
    <w:p w14:paraId="2CC35E7E" w14:textId="77777777" w:rsidR="00C247E9" w:rsidRPr="0015711B" w:rsidRDefault="00C247E9">
      <w:pPr>
        <w:spacing w:after="120"/>
      </w:pPr>
    </w:p>
    <w:sectPr w:rsidR="00C247E9" w:rsidRPr="0015711B">
      <w:pgSz w:w="12240" w:h="15840"/>
      <w:pgMar w:top="2098" w:right="1797" w:bottom="1758" w:left="198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419E" w14:textId="77777777" w:rsidR="00B80842" w:rsidRDefault="00B80842">
      <w:pPr>
        <w:spacing w:before="0" w:after="0" w:line="240" w:lineRule="auto"/>
      </w:pPr>
      <w:r>
        <w:separator/>
      </w:r>
    </w:p>
  </w:endnote>
  <w:endnote w:type="continuationSeparator" w:id="0">
    <w:p w14:paraId="6DB2874D" w14:textId="77777777" w:rsidR="00B80842" w:rsidRDefault="00B808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4099" w14:textId="77777777" w:rsidR="00C247E9" w:rsidRDefault="00C247E9">
    <w:pPr>
      <w:pBdr>
        <w:top w:val="nil"/>
        <w:left w:val="nil"/>
        <w:bottom w:val="nil"/>
        <w:right w:val="nil"/>
        <w:between w:val="nil"/>
      </w:pBdr>
      <w:tabs>
        <w:tab w:val="center" w:pos="4252"/>
        <w:tab w:val="right" w:pos="8504"/>
      </w:tabs>
      <w:rPr>
        <w:color w:val="000000"/>
      </w:rPr>
    </w:pPr>
  </w:p>
  <w:p w14:paraId="7CD728B0" w14:textId="77777777" w:rsidR="00C247E9" w:rsidRDefault="00C247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A413" w14:textId="095C0FD4" w:rsidR="00C247E9" w:rsidRDefault="009D61D9">
    <w:pPr>
      <w:pBdr>
        <w:top w:val="nil"/>
        <w:left w:val="nil"/>
        <w:bottom w:val="nil"/>
        <w:right w:val="nil"/>
        <w:between w:val="nil"/>
      </w:pBdr>
      <w:tabs>
        <w:tab w:val="center" w:pos="4252"/>
        <w:tab w:val="right" w:pos="8504"/>
      </w:tabs>
      <w:jc w:val="center"/>
      <w:rPr>
        <w:color w:val="000000"/>
      </w:rPr>
    </w:pPr>
    <w:r>
      <w:rPr>
        <w:color w:val="000000"/>
      </w:rPr>
      <w:t xml:space="preserve">Versión </w:t>
    </w:r>
    <w:r w:rsidR="004836C0">
      <w:rPr>
        <w:color w:val="000000"/>
      </w:rPr>
      <w:t>2</w:t>
    </w:r>
    <w:r>
      <w:rPr>
        <w:color w:val="000000"/>
      </w:rPr>
      <w:t xml:space="preserve">.0 | </w:t>
    </w:r>
    <w:r w:rsidR="004836C0">
      <w:rPr>
        <w:color w:val="000000"/>
      </w:rPr>
      <w:t>Junio 2026</w:t>
    </w:r>
  </w:p>
  <w:p w14:paraId="18D52480" w14:textId="77777777" w:rsidR="00C247E9" w:rsidRDefault="009D61D9">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7E5533">
      <w:rPr>
        <w:noProof/>
        <w:color w:val="000000"/>
      </w:rPr>
      <w:t>1</w:t>
    </w:r>
    <w:r>
      <w:rPr>
        <w:color w:val="000000"/>
      </w:rPr>
      <w:fldChar w:fldCharType="end"/>
    </w:r>
    <w:r>
      <w:rPr>
        <w:color w:val="000000"/>
      </w:rPr>
      <w:t xml:space="preserve"> de </w:t>
    </w:r>
    <w:r>
      <w:rPr>
        <w:color w:val="000000"/>
      </w:rPr>
      <w:fldChar w:fldCharType="begin"/>
    </w:r>
    <w:r>
      <w:rPr>
        <w:color w:val="000000"/>
      </w:rPr>
      <w:instrText>NUMPAGES</w:instrText>
    </w:r>
    <w:r>
      <w:rPr>
        <w:color w:val="000000"/>
      </w:rPr>
      <w:fldChar w:fldCharType="separate"/>
    </w:r>
    <w:r w:rsidR="007E5533">
      <w:rPr>
        <w:noProof/>
        <w:color w:val="000000"/>
      </w:rPr>
      <w:t>2</w:t>
    </w:r>
    <w:r>
      <w:rPr>
        <w:color w:val="000000"/>
      </w:rPr>
      <w:fldChar w:fldCharType="end"/>
    </w:r>
  </w:p>
  <w:p w14:paraId="43E613CD" w14:textId="77777777" w:rsidR="00C247E9" w:rsidRDefault="00C247E9">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78A7" w14:textId="77777777" w:rsidR="00C247E9" w:rsidRDefault="00C247E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0177" w14:textId="77777777" w:rsidR="00B80842" w:rsidRDefault="00B80842">
      <w:pPr>
        <w:spacing w:before="0" w:after="0" w:line="240" w:lineRule="auto"/>
      </w:pPr>
      <w:r>
        <w:separator/>
      </w:r>
    </w:p>
  </w:footnote>
  <w:footnote w:type="continuationSeparator" w:id="0">
    <w:p w14:paraId="566CC6B5" w14:textId="77777777" w:rsidR="00B80842" w:rsidRDefault="00B808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E166" w14:textId="77777777" w:rsidR="00C247E9" w:rsidRDefault="00B80842">
    <w:pPr>
      <w:pBdr>
        <w:top w:val="nil"/>
        <w:left w:val="nil"/>
        <w:bottom w:val="nil"/>
        <w:right w:val="nil"/>
        <w:between w:val="nil"/>
      </w:pBdr>
      <w:tabs>
        <w:tab w:val="center" w:pos="4252"/>
        <w:tab w:val="right" w:pos="8504"/>
      </w:tabs>
      <w:rPr>
        <w:color w:val="000000"/>
      </w:rPr>
    </w:pPr>
    <w:r>
      <w:rPr>
        <w:color w:val="000000"/>
      </w:rPr>
      <w:pict w14:anchorId="5D948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629.75pt;height:809.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p w14:paraId="6FD1BA94" w14:textId="77777777" w:rsidR="00C247E9" w:rsidRDefault="00C247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E18" w14:textId="19787E97" w:rsidR="00C247E9" w:rsidRDefault="000346B9" w:rsidP="000346B9">
    <w:pPr>
      <w:jc w:val="right"/>
    </w:pPr>
    <w:r w:rsidRPr="000C171F">
      <w:rPr>
        <w:rFonts w:ascii="Segoe UI" w:hAnsi="Segoe UI" w:cs="Segoe UI"/>
        <w:b/>
        <w:i/>
        <w:noProof/>
        <w:sz w:val="24"/>
        <w:szCs w:val="24"/>
      </w:rPr>
      <w:drawing>
        <wp:inline distT="0" distB="0" distL="0" distR="0" wp14:anchorId="3E9D286B" wp14:editId="3AAED6ED">
          <wp:extent cx="2114550" cy="585261"/>
          <wp:effectExtent l="0" t="0" r="0" b="0"/>
          <wp:docPr id="293092332" name="Imagen 29309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10831" cy="6119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58F2" w14:textId="77777777" w:rsidR="00C247E9" w:rsidRDefault="00B80842">
    <w:pPr>
      <w:pBdr>
        <w:top w:val="nil"/>
        <w:left w:val="nil"/>
        <w:bottom w:val="nil"/>
        <w:right w:val="nil"/>
        <w:between w:val="nil"/>
      </w:pBdr>
      <w:tabs>
        <w:tab w:val="center" w:pos="4252"/>
        <w:tab w:val="right" w:pos="8504"/>
      </w:tabs>
      <w:rPr>
        <w:color w:val="000000"/>
      </w:rPr>
    </w:pPr>
    <w:r>
      <w:rPr>
        <w:color w:val="000000"/>
      </w:rPr>
      <w:pict w14:anchorId="794AA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629.75pt;height:809.75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1F5"/>
    <w:multiLevelType w:val="multilevel"/>
    <w:tmpl w:val="8D86E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4D7088"/>
    <w:multiLevelType w:val="multilevel"/>
    <w:tmpl w:val="9CEEF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6A5030"/>
    <w:multiLevelType w:val="multilevel"/>
    <w:tmpl w:val="2596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A0276D"/>
    <w:multiLevelType w:val="multilevel"/>
    <w:tmpl w:val="86B0A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A56A33"/>
    <w:multiLevelType w:val="multilevel"/>
    <w:tmpl w:val="C9880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1F1AEA"/>
    <w:multiLevelType w:val="multilevel"/>
    <w:tmpl w:val="4F689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8950BD"/>
    <w:multiLevelType w:val="multilevel"/>
    <w:tmpl w:val="2F3A2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433E90"/>
    <w:multiLevelType w:val="multilevel"/>
    <w:tmpl w:val="9392E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C52F5C"/>
    <w:multiLevelType w:val="multilevel"/>
    <w:tmpl w:val="11680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CA0F39"/>
    <w:multiLevelType w:val="multilevel"/>
    <w:tmpl w:val="5E5C7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147702"/>
    <w:multiLevelType w:val="multilevel"/>
    <w:tmpl w:val="B47EF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D44CC0"/>
    <w:multiLevelType w:val="multilevel"/>
    <w:tmpl w:val="48EE4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35522E"/>
    <w:multiLevelType w:val="multilevel"/>
    <w:tmpl w:val="CA9AE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BA2125"/>
    <w:multiLevelType w:val="multilevel"/>
    <w:tmpl w:val="87D6A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3B6644"/>
    <w:multiLevelType w:val="multilevel"/>
    <w:tmpl w:val="324E4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B81946"/>
    <w:multiLevelType w:val="multilevel"/>
    <w:tmpl w:val="78A4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BF7D6F"/>
    <w:multiLevelType w:val="multilevel"/>
    <w:tmpl w:val="D6587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6D34FA"/>
    <w:multiLevelType w:val="multilevel"/>
    <w:tmpl w:val="25D83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402421"/>
    <w:multiLevelType w:val="multilevel"/>
    <w:tmpl w:val="6BE6D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813203"/>
    <w:multiLevelType w:val="multilevel"/>
    <w:tmpl w:val="C6D21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FD0AF2"/>
    <w:multiLevelType w:val="multilevel"/>
    <w:tmpl w:val="4DB0B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1752F5"/>
    <w:multiLevelType w:val="multilevel"/>
    <w:tmpl w:val="8AFE9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901488"/>
    <w:multiLevelType w:val="multilevel"/>
    <w:tmpl w:val="C2A6F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C46C0E"/>
    <w:multiLevelType w:val="multilevel"/>
    <w:tmpl w:val="2222F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3A0020"/>
    <w:multiLevelType w:val="multilevel"/>
    <w:tmpl w:val="F62CB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F3033F"/>
    <w:multiLevelType w:val="multilevel"/>
    <w:tmpl w:val="6164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C26D3B"/>
    <w:multiLevelType w:val="multilevel"/>
    <w:tmpl w:val="9460A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7A6A56"/>
    <w:multiLevelType w:val="multilevel"/>
    <w:tmpl w:val="6FB02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1E5482"/>
    <w:multiLevelType w:val="multilevel"/>
    <w:tmpl w:val="73F29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DCA703C"/>
    <w:multiLevelType w:val="multilevel"/>
    <w:tmpl w:val="FF146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982369">
    <w:abstractNumId w:val="26"/>
  </w:num>
  <w:num w:numId="2" w16cid:durableId="2053991752">
    <w:abstractNumId w:val="7"/>
  </w:num>
  <w:num w:numId="3" w16cid:durableId="1158031738">
    <w:abstractNumId w:val="4"/>
  </w:num>
  <w:num w:numId="4" w16cid:durableId="1944605302">
    <w:abstractNumId w:val="13"/>
  </w:num>
  <w:num w:numId="5" w16cid:durableId="1066227847">
    <w:abstractNumId w:val="5"/>
  </w:num>
  <w:num w:numId="6" w16cid:durableId="1111437680">
    <w:abstractNumId w:val="27"/>
  </w:num>
  <w:num w:numId="7" w16cid:durableId="205992384">
    <w:abstractNumId w:val="18"/>
  </w:num>
  <w:num w:numId="8" w16cid:durableId="2024894265">
    <w:abstractNumId w:val="3"/>
  </w:num>
  <w:num w:numId="9" w16cid:durableId="1554074422">
    <w:abstractNumId w:val="23"/>
  </w:num>
  <w:num w:numId="10" w16cid:durableId="638649392">
    <w:abstractNumId w:val="0"/>
  </w:num>
  <w:num w:numId="11" w16cid:durableId="841437010">
    <w:abstractNumId w:val="10"/>
  </w:num>
  <w:num w:numId="12" w16cid:durableId="955477621">
    <w:abstractNumId w:val="25"/>
  </w:num>
  <w:num w:numId="13" w16cid:durableId="1061292250">
    <w:abstractNumId w:val="9"/>
  </w:num>
  <w:num w:numId="14" w16cid:durableId="989211819">
    <w:abstractNumId w:val="11"/>
  </w:num>
  <w:num w:numId="15" w16cid:durableId="600720912">
    <w:abstractNumId w:val="6"/>
  </w:num>
  <w:num w:numId="16" w16cid:durableId="286160281">
    <w:abstractNumId w:val="22"/>
  </w:num>
  <w:num w:numId="17" w16cid:durableId="1156409840">
    <w:abstractNumId w:val="28"/>
  </w:num>
  <w:num w:numId="18" w16cid:durableId="693843164">
    <w:abstractNumId w:val="21"/>
  </w:num>
  <w:num w:numId="19" w16cid:durableId="1827891729">
    <w:abstractNumId w:val="2"/>
  </w:num>
  <w:num w:numId="20" w16cid:durableId="417865577">
    <w:abstractNumId w:val="29"/>
  </w:num>
  <w:num w:numId="21" w16cid:durableId="458300023">
    <w:abstractNumId w:val="24"/>
  </w:num>
  <w:num w:numId="22" w16cid:durableId="101844402">
    <w:abstractNumId w:val="1"/>
  </w:num>
  <w:num w:numId="23" w16cid:durableId="1525901909">
    <w:abstractNumId w:val="19"/>
  </w:num>
  <w:num w:numId="24" w16cid:durableId="1029405672">
    <w:abstractNumId w:val="15"/>
  </w:num>
  <w:num w:numId="25" w16cid:durableId="1838570956">
    <w:abstractNumId w:val="14"/>
  </w:num>
  <w:num w:numId="26" w16cid:durableId="485169799">
    <w:abstractNumId w:val="20"/>
  </w:num>
  <w:num w:numId="27" w16cid:durableId="528185134">
    <w:abstractNumId w:val="16"/>
  </w:num>
  <w:num w:numId="28" w16cid:durableId="1941907833">
    <w:abstractNumId w:val="17"/>
  </w:num>
  <w:num w:numId="29" w16cid:durableId="1595936762">
    <w:abstractNumId w:val="8"/>
  </w:num>
  <w:num w:numId="30" w16cid:durableId="183397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E9"/>
    <w:rsid w:val="000346B9"/>
    <w:rsid w:val="00080C13"/>
    <w:rsid w:val="000F18B7"/>
    <w:rsid w:val="000F2232"/>
    <w:rsid w:val="0015711B"/>
    <w:rsid w:val="00314C3E"/>
    <w:rsid w:val="003833DC"/>
    <w:rsid w:val="003F2BE4"/>
    <w:rsid w:val="00422ACA"/>
    <w:rsid w:val="004836C0"/>
    <w:rsid w:val="00504EBC"/>
    <w:rsid w:val="00513DE0"/>
    <w:rsid w:val="00555CA1"/>
    <w:rsid w:val="00660A6D"/>
    <w:rsid w:val="00760C7C"/>
    <w:rsid w:val="007E5533"/>
    <w:rsid w:val="00882474"/>
    <w:rsid w:val="00927457"/>
    <w:rsid w:val="00935D09"/>
    <w:rsid w:val="00971252"/>
    <w:rsid w:val="009D61D9"/>
    <w:rsid w:val="00A127FA"/>
    <w:rsid w:val="00A43205"/>
    <w:rsid w:val="00B176CC"/>
    <w:rsid w:val="00B24899"/>
    <w:rsid w:val="00B72C1E"/>
    <w:rsid w:val="00B80842"/>
    <w:rsid w:val="00B97B94"/>
    <w:rsid w:val="00BF3801"/>
    <w:rsid w:val="00C247E9"/>
    <w:rsid w:val="00C42E6F"/>
    <w:rsid w:val="00C72413"/>
    <w:rsid w:val="00C752A5"/>
    <w:rsid w:val="00CD022E"/>
    <w:rsid w:val="00D53E4D"/>
    <w:rsid w:val="00DA35EE"/>
    <w:rsid w:val="00EB5D72"/>
    <w:rsid w:val="00FA052D"/>
    <w:rsid w:val="00FD0B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A4967"/>
  <w15:docId w15:val="{ECC1E55B-672A-41C9-A12C-82A967A7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Constantia" w:hAnsi="Constantia" w:cs="Constantia"/>
        <w:lang w:val="es-ES_tradnl" w:eastAsia="es-CO" w:bidi="ar-SA"/>
      </w:rPr>
    </w:rPrDefault>
    <w:pPrDefault>
      <w:pPr>
        <w:spacing w:before="12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tabs>
        <w:tab w:val="center" w:pos="4153"/>
      </w:tabs>
      <w:spacing w:before="360" w:after="60"/>
      <w:ind w:left="432" w:hanging="432"/>
      <w:outlineLvl w:val="0"/>
    </w:pPr>
    <w:rPr>
      <w:b/>
      <w:sz w:val="32"/>
      <w:szCs w:val="32"/>
    </w:rPr>
  </w:style>
  <w:style w:type="paragraph" w:styleId="Ttulo2">
    <w:name w:val="heading 2"/>
    <w:basedOn w:val="Normal"/>
    <w:next w:val="Normal"/>
    <w:uiPriority w:val="9"/>
    <w:semiHidden/>
    <w:unhideWhenUsed/>
    <w:qFormat/>
    <w:pPr>
      <w:keepNext/>
      <w:keepLines/>
      <w:spacing w:before="240" w:after="0"/>
      <w:ind w:left="576" w:hanging="576"/>
      <w:outlineLvl w:val="1"/>
    </w:pPr>
    <w:rPr>
      <w:sz w:val="28"/>
      <w:szCs w:val="28"/>
      <w:highlight w:val="white"/>
    </w:rPr>
  </w:style>
  <w:style w:type="paragraph" w:styleId="Ttulo3">
    <w:name w:val="heading 3"/>
    <w:basedOn w:val="Normal"/>
    <w:next w:val="Normal"/>
    <w:uiPriority w:val="9"/>
    <w:semiHidden/>
    <w:unhideWhenUsed/>
    <w:qFormat/>
    <w:pPr>
      <w:keepNext/>
      <w:keepLines/>
      <w:spacing w:before="40" w:after="0" w:line="264" w:lineRule="auto"/>
      <w:ind w:left="720" w:hanging="720"/>
      <w:outlineLvl w:val="2"/>
    </w:pPr>
    <w:rPr>
      <w:rFonts w:ascii="Calibri" w:eastAsia="Calibri" w:hAnsi="Calibri" w:cs="Calibri"/>
      <w:sz w:val="24"/>
      <w:szCs w:val="24"/>
    </w:rPr>
  </w:style>
  <w:style w:type="paragraph" w:styleId="Ttulo4">
    <w:name w:val="heading 4"/>
    <w:basedOn w:val="Normal"/>
    <w:next w:val="Normal"/>
    <w:uiPriority w:val="9"/>
    <w:semiHidden/>
    <w:unhideWhenUsed/>
    <w:qFormat/>
    <w:pPr>
      <w:keepNext/>
      <w:keepLines/>
      <w:spacing w:before="40" w:after="0" w:line="264" w:lineRule="auto"/>
      <w:ind w:left="864" w:hanging="864"/>
      <w:outlineLvl w:val="3"/>
    </w:pPr>
    <w:rPr>
      <w:rFonts w:ascii="Calibri" w:eastAsia="Calibri" w:hAnsi="Calibri" w:cs="Calibri"/>
      <w:i/>
      <w:color w:val="366091"/>
    </w:rPr>
  </w:style>
  <w:style w:type="paragraph" w:styleId="Ttulo5">
    <w:name w:val="heading 5"/>
    <w:basedOn w:val="Normal"/>
    <w:next w:val="Normal"/>
    <w:uiPriority w:val="9"/>
    <w:semiHidden/>
    <w:unhideWhenUsed/>
    <w:qFormat/>
    <w:pPr>
      <w:keepNext/>
      <w:keepLines/>
      <w:spacing w:before="40" w:after="0" w:line="264" w:lineRule="auto"/>
      <w:ind w:left="1008" w:hanging="1008"/>
      <w:outlineLvl w:val="4"/>
    </w:pPr>
    <w:rPr>
      <w:rFonts w:ascii="Calibri" w:eastAsia="Calibri" w:hAnsi="Calibri" w:cs="Calibri"/>
      <w:color w:val="366091"/>
    </w:rPr>
  </w:style>
  <w:style w:type="paragraph" w:styleId="Ttulo6">
    <w:name w:val="heading 6"/>
    <w:basedOn w:val="Normal"/>
    <w:next w:val="Normal"/>
    <w:uiPriority w:val="9"/>
    <w:semiHidden/>
    <w:unhideWhenUsed/>
    <w:qFormat/>
    <w:pPr>
      <w:keepNext/>
      <w:keepLines/>
      <w:spacing w:before="40" w:after="0" w:line="264" w:lineRule="auto"/>
      <w:ind w:left="1152" w:hanging="1152"/>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480" w:after="40" w:line="240" w:lineRule="auto"/>
      <w:jc w:val="center"/>
    </w:pPr>
    <w:rPr>
      <w:rFonts w:ascii="Calibri" w:eastAsia="Calibri" w:hAnsi="Calibri" w:cs="Calibri"/>
      <w:color w:val="366091"/>
      <w:sz w:val="60"/>
      <w:szCs w:val="6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595959"/>
      <w:sz w:val="22"/>
      <w:szCs w:val="22"/>
    </w:rPr>
    <w:tblPr>
      <w:tblStyleRowBandSize w:val="1"/>
      <w:tblStyleColBandSize w:val="1"/>
      <w:tblCellMar>
        <w:left w:w="108" w:type="dxa"/>
        <w:right w:w="108" w:type="dxa"/>
      </w:tblCellMar>
    </w:tblPr>
  </w:style>
  <w:style w:type="table" w:customStyle="1" w:styleId="a0">
    <w:basedOn w:val="TableNormal"/>
    <w:rPr>
      <w:color w:val="595959"/>
      <w:sz w:val="22"/>
      <w:szCs w:val="22"/>
    </w:rPr>
    <w:tblPr>
      <w:tblStyleRowBandSize w:val="1"/>
      <w:tblStyleColBandSize w:val="1"/>
      <w:tblCellMar>
        <w:left w:w="108" w:type="dxa"/>
        <w:right w:w="108" w:type="dxa"/>
      </w:tblCellMar>
    </w:tblPr>
  </w:style>
  <w:style w:type="table" w:customStyle="1" w:styleId="a1">
    <w:basedOn w:val="TableNormal"/>
    <w:rPr>
      <w:color w:val="595959"/>
      <w:sz w:val="22"/>
      <w:szCs w:val="22"/>
    </w:rPr>
    <w:tblPr>
      <w:tblStyleRowBandSize w:val="1"/>
      <w:tblStyleColBandSize w:val="1"/>
      <w:tblCellMar>
        <w:left w:w="108" w:type="dxa"/>
        <w:right w:w="108" w:type="dxa"/>
      </w:tblCellMar>
    </w:tblPr>
  </w:style>
  <w:style w:type="table" w:customStyle="1" w:styleId="a2">
    <w:basedOn w:val="TableNormal"/>
    <w:rPr>
      <w:color w:val="595959"/>
      <w:sz w:val="22"/>
      <w:szCs w:val="22"/>
    </w:rPr>
    <w:tblPr>
      <w:tblStyleRowBandSize w:val="1"/>
      <w:tblStyleColBandSize w:val="1"/>
      <w:tblCellMar>
        <w:left w:w="108" w:type="dxa"/>
        <w:right w:w="108" w:type="dxa"/>
      </w:tblCellMar>
    </w:tblPr>
  </w:style>
  <w:style w:type="table" w:customStyle="1" w:styleId="a3">
    <w:basedOn w:val="TableNormal"/>
    <w:rPr>
      <w:color w:val="595959"/>
      <w:sz w:val="22"/>
      <w:szCs w:val="22"/>
    </w:rPr>
    <w:tblPr>
      <w:tblStyleRowBandSize w:val="1"/>
      <w:tblStyleColBandSize w:val="1"/>
      <w:tblCellMar>
        <w:left w:w="108" w:type="dxa"/>
        <w:right w:w="108" w:type="dxa"/>
      </w:tblCellMar>
    </w:tblPr>
  </w:style>
  <w:style w:type="table" w:customStyle="1" w:styleId="a4">
    <w:basedOn w:val="TableNormal"/>
    <w:rPr>
      <w:color w:val="595959"/>
      <w:sz w:val="22"/>
      <w:szCs w:val="22"/>
    </w:rPr>
    <w:tblPr>
      <w:tblStyleRowBandSize w:val="1"/>
      <w:tblStyleColBandSize w:val="1"/>
      <w:tblCellMar>
        <w:left w:w="108" w:type="dxa"/>
        <w:right w:w="108" w:type="dxa"/>
      </w:tblCellMar>
    </w:tblPr>
  </w:style>
  <w:style w:type="table" w:customStyle="1" w:styleId="a5">
    <w:basedOn w:val="TableNormal"/>
    <w:rPr>
      <w:color w:val="595959"/>
      <w:sz w:val="22"/>
      <w:szCs w:val="22"/>
    </w:rPr>
    <w:tblPr>
      <w:tblStyleRowBandSize w:val="1"/>
      <w:tblStyleColBandSize w:val="1"/>
      <w:tblCellMar>
        <w:left w:w="108" w:type="dxa"/>
        <w:right w:w="108" w:type="dxa"/>
      </w:tblCellMar>
    </w:tblPr>
  </w:style>
  <w:style w:type="table" w:customStyle="1" w:styleId="a6">
    <w:basedOn w:val="TableNormal"/>
    <w:rPr>
      <w:color w:val="595959"/>
      <w:sz w:val="22"/>
      <w:szCs w:val="22"/>
    </w:rPr>
    <w:tblPr>
      <w:tblStyleRowBandSize w:val="1"/>
      <w:tblStyleColBandSize w:val="1"/>
      <w:tblCellMar>
        <w:left w:w="108" w:type="dxa"/>
        <w:right w:w="108" w:type="dxa"/>
      </w:tblCellMar>
    </w:tblPr>
  </w:style>
  <w:style w:type="table" w:customStyle="1" w:styleId="a7">
    <w:basedOn w:val="TableNormal"/>
    <w:rPr>
      <w:color w:val="595959"/>
      <w:sz w:val="22"/>
      <w:szCs w:val="22"/>
    </w:rPr>
    <w:tblPr>
      <w:tblStyleRowBandSize w:val="1"/>
      <w:tblStyleColBandSize w:val="1"/>
      <w:tblCellMar>
        <w:left w:w="108" w:type="dxa"/>
        <w:right w:w="108" w:type="dxa"/>
      </w:tblCellMar>
    </w:tblPr>
  </w:style>
  <w:style w:type="table" w:customStyle="1" w:styleId="a8">
    <w:basedOn w:val="TableNormal"/>
    <w:rPr>
      <w:color w:val="595959"/>
      <w:sz w:val="22"/>
      <w:szCs w:val="22"/>
    </w:rPr>
    <w:tblPr>
      <w:tblStyleRowBandSize w:val="1"/>
      <w:tblStyleColBandSize w:val="1"/>
      <w:tblCellMar>
        <w:left w:w="108" w:type="dxa"/>
        <w:right w:w="108" w:type="dxa"/>
      </w:tblCellMar>
    </w:tblPr>
  </w:style>
  <w:style w:type="table" w:customStyle="1" w:styleId="a9">
    <w:basedOn w:val="TableNormal"/>
    <w:rPr>
      <w:color w:val="595959"/>
      <w:sz w:val="22"/>
      <w:szCs w:val="22"/>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7E5533"/>
    <w:rPr>
      <w:color w:val="0000FF" w:themeColor="hyperlink"/>
      <w:u w:val="single"/>
    </w:rPr>
  </w:style>
  <w:style w:type="character" w:styleId="Mencinsinresolver">
    <w:name w:val="Unresolved Mention"/>
    <w:basedOn w:val="Fuentedeprrafopredeter"/>
    <w:uiPriority w:val="99"/>
    <w:semiHidden/>
    <w:unhideWhenUsed/>
    <w:rsid w:val="007E5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1m0mWPc1IZGXuVC6T+tIiebag==">CgMxLjA4AHIhMVdJVVU0VlhXdHZETDAyWFg4YVpCR1lFZzlIQjlvdUlX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1368</Words>
  <Characters>8692</Characters>
  <Application>Microsoft Office Word</Application>
  <DocSecurity>0</DocSecurity>
  <Lines>228</Lines>
  <Paragraphs>85</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Aduque</cp:lastModifiedBy>
  <cp:revision>33</cp:revision>
  <dcterms:created xsi:type="dcterms:W3CDTF">2024-03-07T20:27:00Z</dcterms:created>
  <dcterms:modified xsi:type="dcterms:W3CDTF">2026-06-27T21:41:00Z</dcterms:modified>
</cp:coreProperties>
</file>