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035B7" w14:textId="79E49545" w:rsidR="0010156E" w:rsidRPr="0010156E" w:rsidRDefault="0010156E" w:rsidP="0010156E">
      <w:pPr>
        <w:pStyle w:val="Titre1"/>
        <w:numPr>
          <w:ilvl w:val="0"/>
          <w:numId w:val="0"/>
        </w:numPr>
        <w:jc w:val="center"/>
        <w:rPr>
          <w:sz w:val="56"/>
          <w:szCs w:val="56"/>
          <w:lang w:val="es-ES"/>
        </w:rPr>
      </w:pPr>
      <w:r w:rsidRPr="0010156E">
        <w:rPr>
          <w:sz w:val="56"/>
          <w:szCs w:val="56"/>
          <w:lang w:val="es-ES"/>
        </w:rPr>
        <w:t xml:space="preserve">Anexo A: </w:t>
      </w:r>
      <w:r w:rsidRPr="0010156E">
        <w:rPr>
          <w:sz w:val="56"/>
          <w:szCs w:val="56"/>
          <w:lang w:val="es-ES"/>
        </w:rPr>
        <w:t>Cuestionario de evaluación de la herramienta Salvaguardas de Desarrollo Sostenible (SDS)</w:t>
      </w:r>
    </w:p>
    <w:p w14:paraId="247A2A95" w14:textId="2359A2BF" w:rsidR="009C1415" w:rsidRPr="005C20F5" w:rsidRDefault="009C1415" w:rsidP="005A056B">
      <w:pPr>
        <w:jc w:val="center"/>
        <w:rPr>
          <w:sz w:val="72"/>
          <w:szCs w:val="72"/>
          <w:lang w:val="es-ES"/>
        </w:rPr>
      </w:pPr>
    </w:p>
    <w:p w14:paraId="7DC067DF" w14:textId="77777777" w:rsidR="009C1415" w:rsidRPr="005C20F5" w:rsidRDefault="009C1415" w:rsidP="005A056B">
      <w:pPr>
        <w:jc w:val="center"/>
        <w:rPr>
          <w:sz w:val="72"/>
          <w:szCs w:val="72"/>
          <w:lang w:val="es-ES"/>
        </w:rPr>
      </w:pPr>
    </w:p>
    <w:p w14:paraId="595DDCBB" w14:textId="77777777" w:rsidR="009C1415" w:rsidRPr="005C20F5" w:rsidRDefault="009C1415" w:rsidP="005A056B">
      <w:pPr>
        <w:jc w:val="center"/>
        <w:rPr>
          <w:sz w:val="72"/>
          <w:szCs w:val="72"/>
          <w:lang w:val="es-ES"/>
        </w:rPr>
      </w:pPr>
    </w:p>
    <w:p w14:paraId="00E9E28E" w14:textId="5D3F2093" w:rsidR="009C1415" w:rsidRPr="005C20F5" w:rsidRDefault="009A3770" w:rsidP="005A056B">
      <w:pPr>
        <w:jc w:val="center"/>
        <w:rPr>
          <w:rFonts w:ascii="Montserrat" w:hAnsi="Montserrat"/>
          <w:smallCaps/>
          <w:sz w:val="56"/>
          <w:szCs w:val="56"/>
          <w:lang w:val="es-ES"/>
        </w:rPr>
      </w:pPr>
      <w:r w:rsidRPr="005C20F5">
        <w:rPr>
          <w:rFonts w:ascii="Montserrat" w:hAnsi="Montserrat"/>
          <w:smallCaps/>
          <w:sz w:val="56"/>
          <w:szCs w:val="56"/>
          <w:lang w:val="es-ES"/>
        </w:rPr>
        <w:t>BioCarbon Cert</w:t>
      </w:r>
      <w:r w:rsidR="00207324" w:rsidRPr="005C20F5">
        <w:rPr>
          <w:rFonts w:ascii="Symbol" w:eastAsia="Symbol" w:hAnsi="Symbol" w:cs="Symbol"/>
          <w:smallCaps/>
          <w:sz w:val="56"/>
          <w:szCs w:val="56"/>
          <w:vertAlign w:val="superscript"/>
          <w:lang w:val="es-ES"/>
        </w:rPr>
        <w:t>Ò</w:t>
      </w:r>
    </w:p>
    <w:p w14:paraId="27A5154A" w14:textId="77777777" w:rsidR="009C1415" w:rsidRPr="005C20F5" w:rsidRDefault="009C1415" w:rsidP="005A056B">
      <w:pPr>
        <w:pStyle w:val="Titre"/>
        <w:rPr>
          <w:rFonts w:ascii="Constantia" w:hAnsi="Constantia"/>
          <w:color w:val="auto"/>
          <w:sz w:val="72"/>
          <w:szCs w:val="72"/>
          <w:lang w:val="es-ES"/>
        </w:rPr>
      </w:pPr>
    </w:p>
    <w:p w14:paraId="032E781A" w14:textId="77777777" w:rsidR="009C1415" w:rsidRPr="005C20F5" w:rsidRDefault="009C1415" w:rsidP="005A056B">
      <w:pPr>
        <w:pStyle w:val="Titre"/>
        <w:rPr>
          <w:rFonts w:ascii="Constantia" w:hAnsi="Constantia"/>
          <w:color w:val="auto"/>
          <w:sz w:val="72"/>
          <w:szCs w:val="72"/>
          <w:lang w:val="es-ES"/>
        </w:rPr>
      </w:pPr>
    </w:p>
    <w:p w14:paraId="46AF0C16" w14:textId="7494C900" w:rsidR="009C1415" w:rsidRPr="005C20F5" w:rsidRDefault="009A3770" w:rsidP="005A056B">
      <w:pPr>
        <w:jc w:val="center"/>
        <w:rPr>
          <w:rFonts w:ascii="Montserrat" w:hAnsi="Montserrat"/>
          <w:smallCaps/>
          <w:sz w:val="36"/>
          <w:szCs w:val="36"/>
          <w:lang w:val="es-ES"/>
        </w:rPr>
        <w:sectPr w:rsidR="009C1415" w:rsidRPr="005C20F5" w:rsidSect="001F0B8C">
          <w:headerReference w:type="even" r:id="rId8"/>
          <w:headerReference w:type="default" r:id="rId9"/>
          <w:footerReference w:type="default" r:id="rId10"/>
          <w:headerReference w:type="first" r:id="rId11"/>
          <w:footerReference w:type="first" r:id="rId12"/>
          <w:pgSz w:w="11907" w:h="16840" w:code="9"/>
          <w:pgMar w:top="2098" w:right="1871" w:bottom="1191" w:left="1758" w:header="709" w:footer="709" w:gutter="0"/>
          <w:pgNumType w:start="0"/>
          <w:cols w:space="720"/>
          <w:vAlign w:val="center"/>
        </w:sectPr>
      </w:pPr>
      <w:r w:rsidRPr="005C20F5">
        <w:rPr>
          <w:rFonts w:ascii="Montserrat" w:hAnsi="Montserrat"/>
          <w:smallCaps/>
          <w:sz w:val="36"/>
          <w:szCs w:val="36"/>
          <w:lang w:val="es-ES"/>
        </w:rPr>
        <w:t>Versi</w:t>
      </w:r>
      <w:r w:rsidR="006D6BC4" w:rsidRPr="005C20F5">
        <w:rPr>
          <w:rFonts w:ascii="Montserrat" w:hAnsi="Montserrat"/>
          <w:smallCaps/>
          <w:sz w:val="36"/>
          <w:szCs w:val="36"/>
          <w:lang w:val="es-ES"/>
        </w:rPr>
        <w:t>ó</w:t>
      </w:r>
      <w:r w:rsidRPr="005C20F5">
        <w:rPr>
          <w:rFonts w:ascii="Montserrat" w:hAnsi="Montserrat"/>
          <w:smallCaps/>
          <w:sz w:val="36"/>
          <w:szCs w:val="36"/>
          <w:lang w:val="es-ES"/>
        </w:rPr>
        <w:t>n 1.</w:t>
      </w:r>
      <w:r w:rsidR="000B5A32" w:rsidRPr="005C20F5">
        <w:rPr>
          <w:rFonts w:ascii="Montserrat" w:hAnsi="Montserrat"/>
          <w:smallCaps/>
          <w:sz w:val="36"/>
          <w:szCs w:val="36"/>
          <w:lang w:val="es-ES"/>
        </w:rPr>
        <w:t xml:space="preserve">1 </w:t>
      </w:r>
      <w:r w:rsidRPr="005C20F5">
        <w:rPr>
          <w:rFonts w:ascii="Montserrat" w:hAnsi="Montserrat"/>
          <w:smallCaps/>
          <w:sz w:val="36"/>
          <w:szCs w:val="36"/>
          <w:lang w:val="es-ES"/>
        </w:rPr>
        <w:t xml:space="preserve">| </w:t>
      </w:r>
      <w:r w:rsidR="006633FD" w:rsidRPr="005C20F5">
        <w:rPr>
          <w:rFonts w:ascii="Montserrat" w:hAnsi="Montserrat"/>
          <w:smallCaps/>
          <w:sz w:val="36"/>
          <w:szCs w:val="36"/>
          <w:lang w:val="es-ES"/>
        </w:rPr>
        <w:t>Julio</w:t>
      </w:r>
      <w:r w:rsidRPr="005C20F5">
        <w:rPr>
          <w:rFonts w:ascii="Montserrat" w:hAnsi="Montserrat"/>
          <w:smallCaps/>
          <w:sz w:val="36"/>
          <w:szCs w:val="36"/>
          <w:lang w:val="es-ES"/>
        </w:rPr>
        <w:t>, 2024</w:t>
      </w:r>
    </w:p>
    <w:p w14:paraId="446F8CFF" w14:textId="050E7B2D" w:rsidR="009C1415" w:rsidRPr="005C20F5" w:rsidRDefault="009A3770" w:rsidP="005A056B">
      <w:pPr>
        <w:rPr>
          <w:lang w:val="es-ES"/>
        </w:rPr>
      </w:pPr>
      <w:r w:rsidRPr="005C20F5">
        <w:rPr>
          <w:lang w:val="es-ES"/>
        </w:rPr>
        <w:lastRenderedPageBreak/>
        <w:t xml:space="preserve">© 2024 </w:t>
      </w:r>
      <w:r w:rsidRPr="005C20F5">
        <w:rPr>
          <w:smallCaps/>
          <w:lang w:val="es-ES"/>
        </w:rPr>
        <w:t>BioCarbon Cert</w:t>
      </w:r>
      <w:r w:rsidR="006314A7" w:rsidRPr="005C20F5">
        <w:rPr>
          <w:rFonts w:ascii="Symbol" w:eastAsia="Symbol" w:hAnsi="Symbol" w:cs="Symbol"/>
          <w:smallCaps/>
          <w:vertAlign w:val="superscript"/>
          <w:lang w:val="es-ES"/>
        </w:rPr>
        <w:t>Ò</w:t>
      </w:r>
      <w:r w:rsidRPr="005C20F5">
        <w:rPr>
          <w:lang w:val="es-ES"/>
        </w:rPr>
        <w:t xml:space="preserve">. </w:t>
      </w:r>
      <w:r w:rsidR="006633FD" w:rsidRPr="005C20F5">
        <w:rPr>
          <w:lang w:val="es-ES"/>
        </w:rPr>
        <w:t xml:space="preserve">Todos los derechos reservados. Prohibida su reproducción total o parcial sin autorización expresa de </w:t>
      </w:r>
      <w:r w:rsidRPr="005C20F5">
        <w:rPr>
          <w:smallCaps/>
          <w:lang w:val="es-ES"/>
        </w:rPr>
        <w:t>BioCarbon Cert</w:t>
      </w:r>
      <w:r w:rsidRPr="005C20F5">
        <w:rPr>
          <w:lang w:val="es-ES"/>
        </w:rPr>
        <w:t>.</w:t>
      </w:r>
    </w:p>
    <w:p w14:paraId="0680E6C9" w14:textId="5B45BA80" w:rsidR="009C1415" w:rsidRPr="005C20F5" w:rsidRDefault="009A3770" w:rsidP="005A056B">
      <w:pPr>
        <w:rPr>
          <w:lang w:val="es-ES"/>
        </w:rPr>
        <w:sectPr w:rsidR="009C1415" w:rsidRPr="005C20F5" w:rsidSect="001F0B8C">
          <w:footerReference w:type="default" r:id="rId13"/>
          <w:headerReference w:type="first" r:id="rId14"/>
          <w:pgSz w:w="11907" w:h="16840" w:code="9"/>
          <w:pgMar w:top="2098" w:right="1871" w:bottom="1191" w:left="1758" w:header="720" w:footer="720" w:gutter="0"/>
          <w:pgNumType w:start="2"/>
          <w:cols w:space="720"/>
          <w:vAlign w:val="bottom"/>
        </w:sectPr>
      </w:pPr>
      <w:r w:rsidRPr="005C20F5">
        <w:rPr>
          <w:smallCaps/>
          <w:lang w:val="es-ES"/>
        </w:rPr>
        <w:t>BioCarbon Cert</w:t>
      </w:r>
      <w:r w:rsidRPr="005C20F5">
        <w:rPr>
          <w:lang w:val="es-ES"/>
        </w:rPr>
        <w:t xml:space="preserve">. 2024. </w:t>
      </w:r>
      <w:r w:rsidR="006633FD" w:rsidRPr="005C20F5">
        <w:rPr>
          <w:lang w:val="es-ES"/>
        </w:rPr>
        <w:t>Salvaguardas de Desarrollo Sostenible</w:t>
      </w:r>
      <w:r w:rsidRPr="005C20F5">
        <w:rPr>
          <w:lang w:val="es-ES"/>
        </w:rPr>
        <w:t xml:space="preserve"> (SDS) </w:t>
      </w:r>
      <w:r w:rsidR="006D6BC4" w:rsidRPr="005C20F5">
        <w:rPr>
          <w:lang w:val="es-ES"/>
        </w:rPr>
        <w:t>Versión</w:t>
      </w:r>
      <w:r w:rsidRPr="005C20F5">
        <w:rPr>
          <w:lang w:val="es-ES"/>
        </w:rPr>
        <w:t xml:space="preserve"> 1.</w:t>
      </w:r>
      <w:r w:rsidR="000B5A32" w:rsidRPr="005C20F5">
        <w:rPr>
          <w:lang w:val="es-ES"/>
        </w:rPr>
        <w:t>1</w:t>
      </w:r>
      <w:r w:rsidRPr="005C20F5">
        <w:rPr>
          <w:lang w:val="es-ES"/>
        </w:rPr>
        <w:t xml:space="preserve">. </w:t>
      </w:r>
      <w:r w:rsidR="006633FD" w:rsidRPr="005C20F5">
        <w:rPr>
          <w:lang w:val="es-ES"/>
        </w:rPr>
        <w:t>Julio</w:t>
      </w:r>
      <w:r w:rsidR="000B5A32" w:rsidRPr="005C20F5">
        <w:rPr>
          <w:lang w:val="es-ES"/>
        </w:rPr>
        <w:t xml:space="preserve"> </w:t>
      </w:r>
      <w:r w:rsidR="00DB7ACF" w:rsidRPr="005C20F5">
        <w:rPr>
          <w:lang w:val="es-ES"/>
        </w:rPr>
        <w:t>4</w:t>
      </w:r>
      <w:r w:rsidRPr="005C20F5">
        <w:rPr>
          <w:lang w:val="es-ES"/>
        </w:rPr>
        <w:t xml:space="preserve">, 2024. Bogotá, Colombia. </w:t>
      </w:r>
      <w:r w:rsidRPr="006D79B7">
        <w:rPr>
          <w:lang w:val="es-ES"/>
        </w:rPr>
        <w:fldChar w:fldCharType="begin"/>
      </w:r>
      <w:r w:rsidRPr="006D79B7">
        <w:rPr>
          <w:lang w:val="es-ES"/>
        </w:rPr>
        <w:instrText>NUMPAGES</w:instrText>
      </w:r>
      <w:r w:rsidRPr="006D79B7">
        <w:rPr>
          <w:lang w:val="es-ES"/>
        </w:rPr>
        <w:fldChar w:fldCharType="separate"/>
      </w:r>
      <w:r w:rsidR="00407545" w:rsidRPr="006D79B7">
        <w:rPr>
          <w:noProof/>
          <w:lang w:val="es-ES"/>
        </w:rPr>
        <w:t>69</w:t>
      </w:r>
      <w:r w:rsidRPr="006D79B7">
        <w:rPr>
          <w:lang w:val="es-ES"/>
        </w:rPr>
        <w:fldChar w:fldCharType="end"/>
      </w:r>
      <w:r w:rsidRPr="005C20F5">
        <w:rPr>
          <w:lang w:val="es-ES"/>
        </w:rPr>
        <w:t xml:space="preserve"> p. </w:t>
      </w:r>
      <w:hyperlink r:id="rId15">
        <w:r w:rsidRPr="005C20F5">
          <w:rPr>
            <w:lang w:val="es-ES"/>
          </w:rPr>
          <w:t>http://www.biocarbonstandard.co</w:t>
        </w:r>
      </w:hyperlink>
      <w:r w:rsidR="00224A9F" w:rsidRPr="005C20F5">
        <w:rPr>
          <w:lang w:val="es-ES"/>
        </w:rPr>
        <w:t>m</w:t>
      </w:r>
    </w:p>
    <w:p w14:paraId="4784AB8B" w14:textId="4E190186" w:rsidR="00F033D4" w:rsidRPr="005C20F5" w:rsidRDefault="00F033D4" w:rsidP="00B52C9A">
      <w:pPr>
        <w:ind w:left="0"/>
        <w:rPr>
          <w:lang w:val="es-ES"/>
        </w:rPr>
      </w:pPr>
      <w:r w:rsidRPr="005C20F5">
        <w:rPr>
          <w:lang w:val="es-ES"/>
        </w:rPr>
        <w:lastRenderedPageBreak/>
        <w:t xml:space="preserve">El titular del proyecto/iniciativa </w:t>
      </w:r>
      <w:r w:rsidR="00826C6B" w:rsidRPr="005C20F5">
        <w:rPr>
          <w:lang w:val="es-ES"/>
        </w:rPr>
        <w:t xml:space="preserve">debe llevar </w:t>
      </w:r>
      <w:r w:rsidRPr="005C20F5">
        <w:rPr>
          <w:lang w:val="es-ES"/>
        </w:rPr>
        <w:t>a cabo la evaluación de la</w:t>
      </w:r>
      <w:r w:rsidR="00697DF6" w:rsidRPr="005C20F5">
        <w:rPr>
          <w:lang w:val="es-ES"/>
        </w:rPr>
        <w:t>s Salvaguardas de Desarrollo Sostenible</w:t>
      </w:r>
      <w:r w:rsidRPr="005C20F5">
        <w:rPr>
          <w:lang w:val="es-ES"/>
        </w:rPr>
        <w:t xml:space="preserve"> teniendo en cuenta el contexto de</w:t>
      </w:r>
      <w:r w:rsidR="00697DF6" w:rsidRPr="005C20F5">
        <w:rPr>
          <w:lang w:val="es-ES"/>
        </w:rPr>
        <w:t>l</w:t>
      </w:r>
      <w:r w:rsidRPr="005C20F5">
        <w:rPr>
          <w:lang w:val="es-ES"/>
        </w:rPr>
        <w:t xml:space="preserve"> proyecto/iniciativa </w:t>
      </w:r>
      <w:r w:rsidR="00697DF6" w:rsidRPr="005C20F5">
        <w:rPr>
          <w:lang w:val="es-ES"/>
        </w:rPr>
        <w:t>y debe identificar</w:t>
      </w:r>
      <w:r w:rsidRPr="005C20F5">
        <w:rPr>
          <w:lang w:val="es-ES"/>
        </w:rPr>
        <w:t xml:space="preserve"> los riesgos relacionados y los impactos negativos potenciales. Como resultado de la evaluación, el titular del proyecto/iniciativa </w:t>
      </w:r>
      <w:r w:rsidR="00697DF6" w:rsidRPr="005C20F5">
        <w:rPr>
          <w:lang w:val="es-ES"/>
        </w:rPr>
        <w:t>debe dar</w:t>
      </w:r>
      <w:r w:rsidRPr="005C20F5">
        <w:rPr>
          <w:lang w:val="es-ES"/>
        </w:rPr>
        <w:t xml:space="preserve"> respuesta a las siguientes preguntas de evaluación no exhaustivas, acompañadas de justificaciones para dichas respuestas, de conformidad con la siguiente orientación.</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1797"/>
        <w:gridCol w:w="2766"/>
        <w:gridCol w:w="4221"/>
      </w:tblGrid>
      <w:tr w:rsidR="00AE7046" w:rsidRPr="0010156E" w14:paraId="5014A635" w14:textId="77777777" w:rsidTr="47159DBF">
        <w:trPr>
          <w:tblHeader/>
        </w:trPr>
        <w:tc>
          <w:tcPr>
            <w:tcW w:w="1420" w:type="dxa"/>
            <w:shd w:val="clear" w:color="auto" w:fill="auto"/>
            <w:vAlign w:val="center"/>
            <w:hideMark/>
          </w:tcPr>
          <w:p w14:paraId="287C51AB" w14:textId="00FF6EA1" w:rsidR="00F033D4" w:rsidRPr="005C20F5" w:rsidRDefault="00F033D4" w:rsidP="00AE7046">
            <w:pPr>
              <w:spacing w:before="0" w:after="0" w:line="240" w:lineRule="auto"/>
              <w:ind w:left="0" w:right="0"/>
              <w:jc w:val="left"/>
              <w:rPr>
                <w:rFonts w:eastAsia="Times New Roman" w:cs="Times New Roman"/>
                <w:b/>
                <w:bCs/>
                <w:color w:val="000000"/>
                <w:lang w:val="es-ES"/>
              </w:rPr>
            </w:pPr>
            <w:r w:rsidRPr="005C20F5">
              <w:rPr>
                <w:rFonts w:eastAsia="Times New Roman" w:cs="Times New Roman"/>
                <w:b/>
                <w:bCs/>
                <w:color w:val="000000"/>
                <w:lang w:val="es-ES"/>
              </w:rPr>
              <w:t>Respuesta</w:t>
            </w:r>
          </w:p>
        </w:tc>
        <w:tc>
          <w:tcPr>
            <w:tcW w:w="2860" w:type="dxa"/>
            <w:shd w:val="clear" w:color="auto" w:fill="auto"/>
            <w:vAlign w:val="center"/>
            <w:hideMark/>
          </w:tcPr>
          <w:p w14:paraId="4455C491" w14:textId="0D76599D" w:rsidR="00F033D4" w:rsidRPr="005C20F5" w:rsidRDefault="00F82F45" w:rsidP="00F82F45">
            <w:pPr>
              <w:spacing w:before="0" w:after="0" w:line="240" w:lineRule="auto"/>
              <w:ind w:left="0" w:right="0"/>
              <w:rPr>
                <w:rFonts w:eastAsia="Times New Roman" w:cs="Times New Roman"/>
                <w:b/>
                <w:bCs/>
                <w:color w:val="000000"/>
                <w:lang w:val="es-ES"/>
              </w:rPr>
            </w:pPr>
            <w:r w:rsidRPr="005C20F5">
              <w:rPr>
                <w:rFonts w:eastAsia="Times New Roman" w:cs="Times New Roman"/>
                <w:b/>
                <w:bCs/>
                <w:color w:val="000000"/>
                <w:lang w:val="es-ES"/>
              </w:rPr>
              <w:t>Significado</w:t>
            </w:r>
          </w:p>
        </w:tc>
        <w:tc>
          <w:tcPr>
            <w:tcW w:w="4504" w:type="dxa"/>
            <w:shd w:val="clear" w:color="auto" w:fill="auto"/>
            <w:vAlign w:val="center"/>
            <w:hideMark/>
          </w:tcPr>
          <w:p w14:paraId="2A1DDB96" w14:textId="77777777" w:rsidR="00F033D4" w:rsidRPr="005C20F5" w:rsidRDefault="00F033D4" w:rsidP="00F033D4">
            <w:pPr>
              <w:spacing w:before="0" w:after="0" w:line="240" w:lineRule="auto"/>
              <w:ind w:left="0" w:right="0"/>
              <w:rPr>
                <w:rFonts w:eastAsia="Times New Roman" w:cs="Times New Roman"/>
                <w:b/>
                <w:bCs/>
                <w:color w:val="000000"/>
                <w:lang w:val="es-ES"/>
              </w:rPr>
            </w:pPr>
            <w:r w:rsidRPr="005C20F5">
              <w:rPr>
                <w:rFonts w:eastAsia="Times New Roman" w:cs="Times New Roman"/>
                <w:b/>
                <w:bCs/>
                <w:color w:val="000000"/>
                <w:lang w:val="es-ES"/>
              </w:rPr>
              <w:t>Acciones de mitigación y/o preventivas</w:t>
            </w:r>
          </w:p>
          <w:p w14:paraId="2962D867" w14:textId="78E28D49" w:rsidR="00F033D4" w:rsidRPr="005C20F5" w:rsidRDefault="00F033D4" w:rsidP="00AE7046">
            <w:pPr>
              <w:spacing w:before="0" w:after="0" w:line="240" w:lineRule="auto"/>
              <w:ind w:left="0" w:right="0"/>
              <w:rPr>
                <w:rFonts w:eastAsia="Times New Roman" w:cs="Times New Roman"/>
                <w:b/>
                <w:bCs/>
                <w:color w:val="000000"/>
                <w:lang w:val="es-ES"/>
              </w:rPr>
            </w:pPr>
          </w:p>
        </w:tc>
      </w:tr>
      <w:tr w:rsidR="00AE7046" w:rsidRPr="0010156E" w14:paraId="7B77EF5F" w14:textId="77777777" w:rsidTr="47159DBF">
        <w:trPr>
          <w:trHeight w:val="2585"/>
        </w:trPr>
        <w:tc>
          <w:tcPr>
            <w:tcW w:w="1420" w:type="dxa"/>
            <w:shd w:val="clear" w:color="auto" w:fill="auto"/>
            <w:vAlign w:val="center"/>
            <w:hideMark/>
          </w:tcPr>
          <w:p w14:paraId="43392156" w14:textId="4EB6C3D3" w:rsidR="00F033D4" w:rsidRPr="005C20F5" w:rsidRDefault="00F033D4" w:rsidP="00AE7046">
            <w:pPr>
              <w:spacing w:before="0" w:after="0" w:line="240" w:lineRule="auto"/>
              <w:ind w:left="0" w:right="0"/>
              <w:jc w:val="left"/>
              <w:rPr>
                <w:rFonts w:eastAsia="Times New Roman" w:cs="Times New Roman"/>
                <w:color w:val="000000"/>
                <w:lang w:val="es-ES"/>
              </w:rPr>
            </w:pPr>
            <w:r w:rsidRPr="005C20F5">
              <w:rPr>
                <w:rFonts w:eastAsia="Times New Roman" w:cs="Times New Roman"/>
                <w:color w:val="000000"/>
                <w:lang w:val="es-ES"/>
              </w:rPr>
              <w:t>“Si”</w:t>
            </w:r>
          </w:p>
        </w:tc>
        <w:tc>
          <w:tcPr>
            <w:tcW w:w="2860" w:type="dxa"/>
            <w:shd w:val="clear" w:color="auto" w:fill="auto"/>
            <w:vAlign w:val="center"/>
            <w:hideMark/>
          </w:tcPr>
          <w:p w14:paraId="01C0B12B" w14:textId="19BFACDA" w:rsidR="00F033D4" w:rsidRPr="005C20F5" w:rsidRDefault="00F033D4"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El riesgo o impacto previsto</w:t>
            </w:r>
            <w:r w:rsidR="00F82F45" w:rsidRPr="005C20F5">
              <w:rPr>
                <w:rFonts w:eastAsia="Times New Roman" w:cs="Times New Roman"/>
                <w:color w:val="000000"/>
                <w:lang w:val="es-ES"/>
              </w:rPr>
              <w:t>,</w:t>
            </w:r>
            <w:r w:rsidRPr="005C20F5">
              <w:rPr>
                <w:rFonts w:eastAsia="Times New Roman" w:cs="Times New Roman"/>
                <w:color w:val="000000"/>
                <w:lang w:val="es-ES"/>
              </w:rPr>
              <w:t xml:space="preserve"> identificado durante la evaluación</w:t>
            </w:r>
            <w:r w:rsidR="00F82F45" w:rsidRPr="005C20F5">
              <w:rPr>
                <w:rFonts w:eastAsia="Times New Roman" w:cs="Times New Roman"/>
                <w:color w:val="000000"/>
                <w:lang w:val="es-ES"/>
              </w:rPr>
              <w:t>,</w:t>
            </w:r>
            <w:r w:rsidRPr="005C20F5">
              <w:rPr>
                <w:rFonts w:eastAsia="Times New Roman" w:cs="Times New Roman"/>
                <w:color w:val="000000"/>
                <w:lang w:val="es-ES"/>
              </w:rPr>
              <w:t xml:space="preserve"> es inminente en el proyecto o iniciativa y en el contexto.</w:t>
            </w:r>
          </w:p>
        </w:tc>
        <w:tc>
          <w:tcPr>
            <w:tcW w:w="4504" w:type="dxa"/>
            <w:shd w:val="clear" w:color="auto" w:fill="auto"/>
            <w:vAlign w:val="center"/>
            <w:hideMark/>
          </w:tcPr>
          <w:p w14:paraId="585978B0" w14:textId="5F850217" w:rsidR="00F033D4" w:rsidRPr="005C20F5" w:rsidRDefault="00F033D4" w:rsidP="00962A20">
            <w:pPr>
              <w:spacing w:before="0" w:after="0" w:line="240" w:lineRule="auto"/>
              <w:ind w:left="0" w:right="0"/>
              <w:rPr>
                <w:rFonts w:eastAsia="Times New Roman" w:cs="Times New Roman"/>
                <w:color w:val="000000"/>
                <w:lang w:val="es-ES"/>
              </w:rPr>
            </w:pPr>
            <w:r w:rsidRPr="005C20F5">
              <w:rPr>
                <w:lang w:val="es-ES"/>
              </w:rPr>
              <w:t>Los requisitos son aplicables y debe demostrarse su cumplimiento. Describa las medidas adoptadas para reducir la gravedad y la probabilidad de que se produzca un riesgo en primer lugar o para minimizar el impacto potencial.</w:t>
            </w:r>
            <w:r w:rsidR="00AE7046" w:rsidRPr="005C20F5">
              <w:rPr>
                <w:lang w:val="es-ES"/>
              </w:rPr>
              <w:br/>
            </w:r>
            <w:r w:rsidRPr="005C20F5">
              <w:rPr>
                <w:rFonts w:eastAsia="Times New Roman" w:cs="Times New Roman"/>
                <w:color w:val="000000"/>
                <w:lang w:val="es-ES"/>
              </w:rPr>
              <w:t xml:space="preserve">Toda la información y pruebas complementarias </w:t>
            </w:r>
            <w:r w:rsidR="00962A20" w:rsidRPr="005C20F5">
              <w:rPr>
                <w:rFonts w:eastAsia="Times New Roman" w:cs="Times New Roman"/>
                <w:color w:val="000000"/>
                <w:lang w:val="es-ES"/>
              </w:rPr>
              <w:t>deben incorporarse</w:t>
            </w:r>
            <w:r w:rsidRPr="005C20F5">
              <w:rPr>
                <w:rFonts w:eastAsia="Times New Roman" w:cs="Times New Roman"/>
                <w:color w:val="000000"/>
                <w:lang w:val="es-ES"/>
              </w:rPr>
              <w:t xml:space="preserve"> al Plan de </w:t>
            </w:r>
            <w:r w:rsidR="00F47CE6" w:rsidRPr="005C20F5">
              <w:rPr>
                <w:rFonts w:eastAsia="Times New Roman" w:cs="Times New Roman"/>
                <w:color w:val="000000"/>
                <w:lang w:val="es-ES"/>
              </w:rPr>
              <w:t>Monitoreo</w:t>
            </w:r>
            <w:r w:rsidRPr="005C20F5">
              <w:rPr>
                <w:rFonts w:eastAsia="Times New Roman" w:cs="Times New Roman"/>
                <w:color w:val="000000"/>
                <w:lang w:val="es-ES"/>
              </w:rPr>
              <w:t xml:space="preserve"> </w:t>
            </w:r>
            <w:r w:rsidR="00962A20" w:rsidRPr="005C20F5">
              <w:rPr>
                <w:rFonts w:eastAsia="Times New Roman" w:cs="Times New Roman"/>
                <w:color w:val="000000"/>
                <w:lang w:val="es-ES"/>
              </w:rPr>
              <w:t>e</w:t>
            </w:r>
            <w:r w:rsidRPr="005C20F5">
              <w:rPr>
                <w:rFonts w:eastAsia="Times New Roman" w:cs="Times New Roman"/>
                <w:color w:val="000000"/>
                <w:lang w:val="es-ES"/>
              </w:rPr>
              <w:t xml:space="preserve"> Informes </w:t>
            </w:r>
            <w:r w:rsidR="00962A20" w:rsidRPr="005C20F5">
              <w:rPr>
                <w:rFonts w:eastAsia="Times New Roman" w:cs="Times New Roman"/>
                <w:color w:val="000000"/>
                <w:lang w:val="es-ES"/>
              </w:rPr>
              <w:t>de</w:t>
            </w:r>
            <w:r w:rsidRPr="005C20F5">
              <w:rPr>
                <w:rFonts w:eastAsia="Times New Roman" w:cs="Times New Roman"/>
                <w:color w:val="000000"/>
                <w:lang w:val="es-ES"/>
              </w:rPr>
              <w:t xml:space="preserve"> los periodos de </w:t>
            </w:r>
            <w:r w:rsidR="002868CC" w:rsidRPr="005C20F5">
              <w:rPr>
                <w:rFonts w:eastAsia="Times New Roman" w:cs="Times New Roman"/>
                <w:color w:val="000000"/>
                <w:lang w:val="es-ES"/>
              </w:rPr>
              <w:t>monitoreo</w:t>
            </w:r>
            <w:r w:rsidRPr="005C20F5">
              <w:rPr>
                <w:rFonts w:eastAsia="Times New Roman" w:cs="Times New Roman"/>
                <w:color w:val="000000"/>
                <w:lang w:val="es-ES"/>
              </w:rPr>
              <w:t xml:space="preserve"> posteriores.</w:t>
            </w:r>
          </w:p>
        </w:tc>
      </w:tr>
      <w:tr w:rsidR="00AE7046" w:rsidRPr="0010156E" w14:paraId="159E202B" w14:textId="77777777" w:rsidTr="47159DBF">
        <w:trPr>
          <w:trHeight w:val="2126"/>
        </w:trPr>
        <w:tc>
          <w:tcPr>
            <w:tcW w:w="1420" w:type="dxa"/>
            <w:shd w:val="clear" w:color="auto" w:fill="auto"/>
            <w:vAlign w:val="center"/>
            <w:hideMark/>
          </w:tcPr>
          <w:p w14:paraId="432714E2" w14:textId="5211FBB0" w:rsidR="00F033D4" w:rsidRPr="005C20F5" w:rsidRDefault="00F033D4" w:rsidP="00AE7046">
            <w:pPr>
              <w:spacing w:before="0" w:after="0" w:line="240" w:lineRule="auto"/>
              <w:ind w:left="0" w:right="0"/>
              <w:jc w:val="left"/>
              <w:rPr>
                <w:rFonts w:eastAsia="Times New Roman" w:cs="Times New Roman"/>
                <w:color w:val="000000"/>
                <w:lang w:val="es-ES"/>
              </w:rPr>
            </w:pPr>
            <w:r w:rsidRPr="005C20F5">
              <w:rPr>
                <w:rFonts w:eastAsia="Times New Roman" w:cs="Times New Roman"/>
                <w:color w:val="000000"/>
                <w:lang w:val="es-ES"/>
              </w:rPr>
              <w:t>“Potencialmente”</w:t>
            </w:r>
          </w:p>
        </w:tc>
        <w:tc>
          <w:tcPr>
            <w:tcW w:w="2860" w:type="dxa"/>
            <w:shd w:val="clear" w:color="auto" w:fill="auto"/>
            <w:vAlign w:val="center"/>
            <w:hideMark/>
          </w:tcPr>
          <w:p w14:paraId="4D59083A" w14:textId="798D9DD0" w:rsidR="00F033D4" w:rsidRPr="005C20F5" w:rsidRDefault="00F033D4"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El riesgo o impacto previsto puede existir en algún momento del ciclo del Proyecto/Iniciativa, pero no está necesariamente presente ahora y/o puede no surgir nunca.</w:t>
            </w:r>
          </w:p>
        </w:tc>
        <w:tc>
          <w:tcPr>
            <w:tcW w:w="4504" w:type="dxa"/>
            <w:shd w:val="clear" w:color="auto" w:fill="auto"/>
            <w:vAlign w:val="center"/>
            <w:hideMark/>
          </w:tcPr>
          <w:p w14:paraId="6B9D8903" w14:textId="0CAE1BED" w:rsidR="00F033D4" w:rsidRPr="005C20F5" w:rsidRDefault="00F033D4"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xml:space="preserve">El </w:t>
            </w:r>
            <w:r w:rsidR="004D4DF6" w:rsidRPr="005C20F5">
              <w:rPr>
                <w:rFonts w:eastAsia="Times New Roman" w:cs="Times New Roman"/>
                <w:color w:val="000000"/>
                <w:lang w:val="es-ES"/>
              </w:rPr>
              <w:t xml:space="preserve">titular del </w:t>
            </w:r>
            <w:r w:rsidRPr="005C20F5">
              <w:rPr>
                <w:rFonts w:eastAsia="Times New Roman" w:cs="Times New Roman"/>
                <w:color w:val="000000"/>
                <w:lang w:val="es-ES"/>
              </w:rPr>
              <w:t xml:space="preserve">proyecto/iniciativa </w:t>
            </w:r>
            <w:r w:rsidR="005445E3" w:rsidRPr="005C20F5">
              <w:rPr>
                <w:rFonts w:eastAsia="Times New Roman" w:cs="Times New Roman"/>
                <w:color w:val="000000"/>
                <w:lang w:val="es-ES"/>
              </w:rPr>
              <w:t>puede</w:t>
            </w:r>
            <w:r w:rsidRPr="005C20F5">
              <w:rPr>
                <w:rFonts w:eastAsia="Times New Roman" w:cs="Times New Roman"/>
                <w:color w:val="000000"/>
                <w:lang w:val="es-ES"/>
              </w:rPr>
              <w:t xml:space="preserve"> justificar con pruebas por qué no es necesario demostrar que se cumplen estos requisitos. El proyecto actualizará la información sobre cualquier pregunta de evaluación a la que se haya respondido "Potencialmente" en cada informe de </w:t>
            </w:r>
            <w:r w:rsidR="002868CC" w:rsidRPr="005C20F5">
              <w:rPr>
                <w:rFonts w:eastAsia="Times New Roman" w:cs="Times New Roman"/>
                <w:color w:val="000000"/>
                <w:lang w:val="es-ES"/>
              </w:rPr>
              <w:t>monitoreo</w:t>
            </w:r>
            <w:r w:rsidRPr="005C20F5">
              <w:rPr>
                <w:rFonts w:eastAsia="Times New Roman" w:cs="Times New Roman"/>
                <w:color w:val="000000"/>
                <w:lang w:val="es-ES"/>
              </w:rPr>
              <w:t>.</w:t>
            </w:r>
          </w:p>
        </w:tc>
      </w:tr>
      <w:tr w:rsidR="00AE7046" w:rsidRPr="0010156E" w14:paraId="5303DC50" w14:textId="77777777" w:rsidTr="47159DBF">
        <w:trPr>
          <w:trHeight w:val="900"/>
        </w:trPr>
        <w:tc>
          <w:tcPr>
            <w:tcW w:w="1420" w:type="dxa"/>
            <w:shd w:val="clear" w:color="auto" w:fill="auto"/>
            <w:vAlign w:val="center"/>
            <w:hideMark/>
          </w:tcPr>
          <w:p w14:paraId="193A9099" w14:textId="77777777" w:rsidR="00AE7046" w:rsidRPr="005C20F5" w:rsidRDefault="00AE7046" w:rsidP="00AE7046">
            <w:pPr>
              <w:spacing w:before="0" w:after="0" w:line="240" w:lineRule="auto"/>
              <w:ind w:left="0" w:right="0"/>
              <w:jc w:val="left"/>
              <w:rPr>
                <w:rFonts w:eastAsia="Times New Roman" w:cs="Times New Roman"/>
                <w:color w:val="000000"/>
                <w:lang w:val="es-ES"/>
              </w:rPr>
            </w:pPr>
            <w:r w:rsidRPr="005C20F5">
              <w:rPr>
                <w:rFonts w:eastAsia="Times New Roman" w:cs="Times New Roman"/>
                <w:color w:val="000000"/>
                <w:lang w:val="es-ES"/>
              </w:rPr>
              <w:t>‘No’</w:t>
            </w:r>
          </w:p>
          <w:p w14:paraId="6E44D0A2" w14:textId="1FFFC6BB" w:rsidR="00F033D4" w:rsidRPr="005C20F5" w:rsidRDefault="00F033D4" w:rsidP="00AE7046">
            <w:pPr>
              <w:spacing w:before="0" w:after="0" w:line="240" w:lineRule="auto"/>
              <w:ind w:left="0" w:right="0"/>
              <w:jc w:val="left"/>
              <w:rPr>
                <w:rFonts w:eastAsia="Times New Roman" w:cs="Times New Roman"/>
                <w:color w:val="000000"/>
                <w:lang w:val="es-ES"/>
              </w:rPr>
            </w:pPr>
          </w:p>
        </w:tc>
        <w:tc>
          <w:tcPr>
            <w:tcW w:w="2860" w:type="dxa"/>
            <w:shd w:val="clear" w:color="auto" w:fill="auto"/>
            <w:vAlign w:val="center"/>
            <w:hideMark/>
          </w:tcPr>
          <w:p w14:paraId="6104CDD6" w14:textId="3B4B2138" w:rsidR="00F033D4" w:rsidRPr="005C20F5" w:rsidRDefault="00F033D4"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El riesgo o impacto previsto no está presente en el Proyecto/Iniciativa.</w:t>
            </w:r>
          </w:p>
        </w:tc>
        <w:tc>
          <w:tcPr>
            <w:tcW w:w="4504" w:type="dxa"/>
            <w:shd w:val="clear" w:color="auto" w:fill="auto"/>
            <w:vAlign w:val="center"/>
            <w:hideMark/>
          </w:tcPr>
          <w:p w14:paraId="105975AB" w14:textId="5860AA29" w:rsidR="00F033D4" w:rsidRPr="005C20F5" w:rsidRDefault="00020D5B"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Debe</w:t>
            </w:r>
            <w:r w:rsidR="00F033D4" w:rsidRPr="005C20F5">
              <w:rPr>
                <w:rFonts w:eastAsia="Times New Roman" w:cs="Times New Roman"/>
                <w:color w:val="000000"/>
                <w:lang w:val="es-ES"/>
              </w:rPr>
              <w:t xml:space="preserve"> justificarse esta conclusión, aportando pruebas cuando sea necesario.</w:t>
            </w:r>
          </w:p>
        </w:tc>
      </w:tr>
      <w:tr w:rsidR="00AE7046" w:rsidRPr="0010156E" w14:paraId="5355159D" w14:textId="77777777" w:rsidTr="47159DBF">
        <w:trPr>
          <w:trHeight w:val="900"/>
        </w:trPr>
        <w:tc>
          <w:tcPr>
            <w:tcW w:w="1420" w:type="dxa"/>
            <w:shd w:val="clear" w:color="auto" w:fill="auto"/>
            <w:vAlign w:val="center"/>
            <w:hideMark/>
          </w:tcPr>
          <w:p w14:paraId="39E75205" w14:textId="77777777" w:rsidR="00AE7046" w:rsidRPr="005C20F5" w:rsidRDefault="00AE7046" w:rsidP="00AE7046">
            <w:pPr>
              <w:spacing w:before="0" w:after="0" w:line="240" w:lineRule="auto"/>
              <w:ind w:left="0" w:right="0"/>
              <w:jc w:val="left"/>
              <w:rPr>
                <w:rFonts w:eastAsia="Times New Roman" w:cs="Times New Roman"/>
                <w:color w:val="000000"/>
                <w:lang w:val="es-ES"/>
              </w:rPr>
            </w:pPr>
            <w:r w:rsidRPr="005C20F5">
              <w:rPr>
                <w:rFonts w:eastAsia="Times New Roman" w:cs="Times New Roman"/>
                <w:color w:val="000000"/>
                <w:lang w:val="es-ES"/>
              </w:rPr>
              <w:t>‘N/A’</w:t>
            </w:r>
          </w:p>
          <w:p w14:paraId="5627D5EF" w14:textId="53A83D94" w:rsidR="00F033D4" w:rsidRPr="005C20F5" w:rsidRDefault="00F033D4" w:rsidP="00AE7046">
            <w:pPr>
              <w:spacing w:before="0" w:after="0" w:line="240" w:lineRule="auto"/>
              <w:ind w:left="0" w:right="0"/>
              <w:jc w:val="left"/>
              <w:rPr>
                <w:rFonts w:eastAsia="Times New Roman" w:cs="Times New Roman"/>
                <w:color w:val="000000"/>
                <w:lang w:val="es-ES"/>
              </w:rPr>
            </w:pPr>
          </w:p>
        </w:tc>
        <w:tc>
          <w:tcPr>
            <w:tcW w:w="2860" w:type="dxa"/>
            <w:shd w:val="clear" w:color="auto" w:fill="auto"/>
            <w:vAlign w:val="center"/>
            <w:hideMark/>
          </w:tcPr>
          <w:p w14:paraId="514708BE" w14:textId="7500E2C7" w:rsidR="00455C36" w:rsidRPr="005C20F5" w:rsidRDefault="00455C36"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La pregunta no es pertinente para el proyecto/iniciativa y su impacto potencial.</w:t>
            </w:r>
          </w:p>
        </w:tc>
        <w:tc>
          <w:tcPr>
            <w:tcW w:w="4504" w:type="dxa"/>
            <w:shd w:val="clear" w:color="auto" w:fill="auto"/>
            <w:vAlign w:val="center"/>
            <w:hideMark/>
          </w:tcPr>
          <w:p w14:paraId="2D272F7A" w14:textId="66685BA0" w:rsidR="00455C36" w:rsidRPr="005C20F5" w:rsidRDefault="00455C36" w:rsidP="00AE7046">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No se requiere acción</w:t>
            </w:r>
            <w:r w:rsidR="004D4DF6" w:rsidRPr="005C20F5">
              <w:rPr>
                <w:rFonts w:eastAsia="Times New Roman" w:cs="Times New Roman"/>
                <w:color w:val="000000"/>
                <w:lang w:val="es-ES"/>
              </w:rPr>
              <w:t xml:space="preserve"> alguna.</w:t>
            </w:r>
          </w:p>
        </w:tc>
      </w:tr>
    </w:tbl>
    <w:p w14:paraId="10ACB6FE" w14:textId="03EEA90E" w:rsidR="009C1415" w:rsidRPr="005C20F5" w:rsidRDefault="00000000" w:rsidP="009A2F7F">
      <w:pPr>
        <w:keepNext/>
        <w:spacing w:before="480"/>
        <w:ind w:left="0"/>
        <w:rPr>
          <w:b/>
          <w:bCs/>
          <w:color w:val="4BACC6" w:themeColor="accent5"/>
          <w:sz w:val="24"/>
          <w:szCs w:val="24"/>
          <w:u w:val="single"/>
          <w:lang w:val="es-ES"/>
        </w:rPr>
      </w:pPr>
      <w:hyperlink w:anchor="_6.1_Land_use:">
        <w:r w:rsidR="00BD6822" w:rsidRPr="005C20F5">
          <w:rPr>
            <w:b/>
            <w:bCs/>
            <w:color w:val="4BACC6" w:themeColor="accent5"/>
            <w:sz w:val="24"/>
            <w:szCs w:val="24"/>
            <w:highlight w:val="white"/>
            <w:u w:val="single"/>
            <w:lang w:val="es-ES"/>
          </w:rPr>
          <w:t>Uso del suelo</w:t>
        </w:r>
        <w:r w:rsidR="396430EF" w:rsidRPr="005C20F5">
          <w:rPr>
            <w:b/>
            <w:bCs/>
            <w:color w:val="4BACC6" w:themeColor="accent5"/>
            <w:sz w:val="24"/>
            <w:szCs w:val="24"/>
            <w:highlight w:val="white"/>
            <w:u w:val="single"/>
            <w:lang w:val="es-ES"/>
          </w:rPr>
          <w:t xml:space="preserve">: </w:t>
        </w:r>
        <w:r w:rsidR="00BD6822" w:rsidRPr="005C20F5">
          <w:rPr>
            <w:b/>
            <w:bCs/>
            <w:color w:val="4BACC6" w:themeColor="accent5"/>
            <w:sz w:val="24"/>
            <w:szCs w:val="24"/>
            <w:highlight w:val="white"/>
            <w:u w:val="single"/>
            <w:lang w:val="es-ES"/>
          </w:rPr>
          <w:t>Eficacia de los recursos y prevención y gestión de la contaminación</w:t>
        </w:r>
      </w:hyperlink>
    </w:p>
    <w:p w14:paraId="595E0330" w14:textId="31ED164A" w:rsidR="396430EF" w:rsidRPr="005C20F5" w:rsidRDefault="00455C36" w:rsidP="005D5157">
      <w:pPr>
        <w:widowControl w:val="0"/>
        <w:ind w:left="0"/>
        <w:rPr>
          <w:highlight w:val="white"/>
          <w:lang w:val="es-ES"/>
        </w:rPr>
      </w:pPr>
      <w:r w:rsidRPr="005C20F5">
        <w:rPr>
          <w:lang w:val="es-ES"/>
        </w:rPr>
        <w:t xml:space="preserve">De acuerdo con los aspectos y requisitos resaltados en la sección 6.1, los titulares de proyectos/iniciativas </w:t>
      </w:r>
      <w:r w:rsidR="00020D5B" w:rsidRPr="005C20F5">
        <w:rPr>
          <w:lang w:val="es-ES"/>
        </w:rPr>
        <w:t>debe</w:t>
      </w:r>
      <w:r w:rsidRPr="005C20F5">
        <w:rPr>
          <w:lang w:val="es-ES"/>
        </w:rPr>
        <w:t>n, en su evaluación, considerar los riesgos e impactos potenciales relacionados con la eficiencia de los recursos y la prevención y gestión de la contaminación.</w:t>
      </w:r>
      <w:r w:rsidR="396430EF" w:rsidRPr="005C20F5">
        <w:rPr>
          <w:lang w:val="es-ES"/>
        </w:rPr>
        <w:br/>
      </w:r>
    </w:p>
    <w:p w14:paraId="2BDEB567" w14:textId="407CEB01" w:rsidR="00455C36" w:rsidRPr="005C20F5" w:rsidRDefault="00455C36" w:rsidP="005D5157">
      <w:pPr>
        <w:widowControl w:val="0"/>
        <w:ind w:left="0"/>
        <w:rPr>
          <w:highlight w:val="white"/>
          <w:lang w:val="es-ES"/>
        </w:rPr>
      </w:pPr>
      <w:r w:rsidRPr="005C20F5">
        <w:rPr>
          <w:lang w:val="es-ES"/>
        </w:rPr>
        <w:t>La siguiente tabla muestra los aspectos mínimos que deben abordarse como resultado de la evaluación.</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81"/>
        <w:gridCol w:w="1959"/>
        <w:gridCol w:w="3544"/>
      </w:tblGrid>
      <w:tr w:rsidR="00252A37" w:rsidRPr="0010156E" w14:paraId="6142224D" w14:textId="77777777" w:rsidTr="009F225C">
        <w:trPr>
          <w:cantSplit/>
          <w:tblHeader/>
        </w:trPr>
        <w:tc>
          <w:tcPr>
            <w:tcW w:w="3281" w:type="dxa"/>
            <w:shd w:val="clear" w:color="auto" w:fill="auto"/>
            <w:vAlign w:val="center"/>
            <w:hideMark/>
          </w:tcPr>
          <w:p w14:paraId="32AE86B5" w14:textId="68A1FFD3" w:rsidR="00455C36" w:rsidRPr="005C20F5" w:rsidRDefault="00455C36" w:rsidP="00252A37">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lastRenderedPageBreak/>
              <w:t>Las actividades del proyecto/iniciativa podrían implicar o dar lugar a:</w:t>
            </w:r>
          </w:p>
        </w:tc>
        <w:tc>
          <w:tcPr>
            <w:tcW w:w="1959" w:type="dxa"/>
            <w:shd w:val="clear" w:color="auto" w:fill="auto"/>
            <w:vAlign w:val="center"/>
            <w:hideMark/>
          </w:tcPr>
          <w:p w14:paraId="6C729EAD" w14:textId="1496A633" w:rsidR="00455C36" w:rsidRPr="005C20F5" w:rsidRDefault="00455C36" w:rsidP="00252A37">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043E3349" w14:textId="6B563F94" w:rsidR="00455C36" w:rsidRPr="005C20F5" w:rsidRDefault="00455C36" w:rsidP="00252A37">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252A37" w:rsidRPr="005C20F5" w14:paraId="6D246B13" w14:textId="77777777" w:rsidTr="009F225C">
        <w:trPr>
          <w:trHeight w:val="1605"/>
        </w:trPr>
        <w:tc>
          <w:tcPr>
            <w:tcW w:w="3281" w:type="dxa"/>
            <w:shd w:val="clear" w:color="auto" w:fill="auto"/>
            <w:vAlign w:val="center"/>
            <w:hideMark/>
          </w:tcPr>
          <w:p w14:paraId="412AD950" w14:textId="622F468B" w:rsidR="00252A37" w:rsidRPr="005C20F5" w:rsidRDefault="00944EB9" w:rsidP="00252A3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¿Degradación de la tierra y erosión del suelo, generando pérdida de productividad del suelo</w:t>
            </w:r>
            <w:r w:rsidR="00252A37" w:rsidRPr="005C20F5">
              <w:rPr>
                <w:rFonts w:eastAsia="Times New Roman" w:cs="Times New Roman"/>
                <w:color w:val="000000"/>
                <w:highlight w:val="white"/>
                <w:lang w:val="es-ES"/>
              </w:rPr>
              <w:t>?</w:t>
            </w:r>
          </w:p>
        </w:tc>
        <w:tc>
          <w:tcPr>
            <w:tcW w:w="1959" w:type="dxa"/>
            <w:shd w:val="clear" w:color="auto" w:fill="auto"/>
            <w:vAlign w:val="center"/>
            <w:hideMark/>
          </w:tcPr>
          <w:p w14:paraId="23DF96C6" w14:textId="2272BEF9" w:rsidR="00455C36" w:rsidRPr="005C20F5" w:rsidRDefault="00445EFF" w:rsidP="00252A3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00A92361"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w:t>
            </w:r>
            <w:r w:rsidR="00A92361" w:rsidRPr="005C20F5">
              <w:rPr>
                <w:rFonts w:eastAsia="Times New Roman" w:cs="Times New Roman"/>
                <w:color w:val="000000"/>
                <w:lang w:val="es-ES"/>
              </w:rPr>
              <w:t>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3A7F30F" w14:textId="7DEDAFE5" w:rsidR="00252A37" w:rsidRPr="005C20F5" w:rsidRDefault="00252A37" w:rsidP="00252A37">
            <w:pPr>
              <w:spacing w:after="120" w:line="240" w:lineRule="auto"/>
              <w:ind w:left="0" w:right="0"/>
              <w:rPr>
                <w:rFonts w:eastAsia="Times New Roman" w:cs="Times New Roman"/>
                <w:color w:val="000000"/>
                <w:lang w:val="es-ES"/>
              </w:rPr>
            </w:pPr>
          </w:p>
        </w:tc>
      </w:tr>
      <w:tr w:rsidR="00445EFF" w:rsidRPr="005C20F5" w14:paraId="130AAA08" w14:textId="77777777" w:rsidTr="009F225C">
        <w:trPr>
          <w:trHeight w:val="1163"/>
        </w:trPr>
        <w:tc>
          <w:tcPr>
            <w:tcW w:w="3281" w:type="dxa"/>
            <w:shd w:val="clear" w:color="auto" w:fill="auto"/>
            <w:vAlign w:val="center"/>
            <w:hideMark/>
          </w:tcPr>
          <w:p w14:paraId="292CB5EF" w14:textId="0A54F67E" w:rsidR="00445EFF" w:rsidRPr="005C20F5" w:rsidRDefault="00BC4F9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w:t>
            </w:r>
            <w:r w:rsidR="00944EB9" w:rsidRPr="005C20F5">
              <w:rPr>
                <w:rFonts w:eastAsia="Times New Roman" w:cs="Times New Roman"/>
                <w:color w:val="000000"/>
                <w:highlight w:val="white"/>
                <w:lang w:val="es-ES"/>
              </w:rPr>
              <w:t>Contaminación</w:t>
            </w:r>
            <w:r w:rsidR="00445EFF" w:rsidRPr="005C20F5">
              <w:rPr>
                <w:rFonts w:eastAsia="Times New Roman" w:cs="Times New Roman"/>
                <w:color w:val="000000"/>
                <w:highlight w:val="white"/>
                <w:lang w:val="es-ES"/>
              </w:rPr>
              <w:t xml:space="preserve"> </w:t>
            </w:r>
            <w:r w:rsidR="00944EB9" w:rsidRPr="005C20F5">
              <w:rPr>
                <w:rFonts w:eastAsia="Times New Roman" w:cs="Times New Roman"/>
                <w:color w:val="000000"/>
                <w:highlight w:val="white"/>
                <w:lang w:val="es-ES"/>
              </w:rPr>
              <w:t xml:space="preserve">de suelos y acuíferos con contaminantes, químicos o materiales </w:t>
            </w:r>
            <w:r w:rsidRPr="005C20F5">
              <w:rPr>
                <w:rFonts w:eastAsia="Times New Roman" w:cs="Times New Roman"/>
                <w:color w:val="000000"/>
                <w:highlight w:val="white"/>
                <w:lang w:val="es-ES"/>
              </w:rPr>
              <w:t>peligrosos</w:t>
            </w:r>
            <w:r w:rsidR="00445EFF" w:rsidRPr="005C20F5">
              <w:rPr>
                <w:rFonts w:eastAsia="Times New Roman" w:cs="Times New Roman"/>
                <w:color w:val="000000"/>
                <w:highlight w:val="white"/>
                <w:lang w:val="es-ES"/>
              </w:rPr>
              <w:t>?</w:t>
            </w:r>
          </w:p>
        </w:tc>
        <w:tc>
          <w:tcPr>
            <w:tcW w:w="1959" w:type="dxa"/>
            <w:shd w:val="clear" w:color="auto" w:fill="auto"/>
            <w:hideMark/>
          </w:tcPr>
          <w:p w14:paraId="334C5962" w14:textId="1800B599"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30DC9FD" w14:textId="0648B9F4"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5D4E8628" w14:textId="77777777" w:rsidTr="009F225C">
        <w:trPr>
          <w:trHeight w:val="1690"/>
        </w:trPr>
        <w:tc>
          <w:tcPr>
            <w:tcW w:w="3281" w:type="dxa"/>
            <w:shd w:val="clear" w:color="auto" w:fill="auto"/>
            <w:vAlign w:val="center"/>
            <w:hideMark/>
          </w:tcPr>
          <w:p w14:paraId="1B29B473" w14:textId="5E444435" w:rsidR="00445EFF" w:rsidRPr="005C20F5" w:rsidRDefault="00B57DC2"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¿Contaminación del aire y del agua resultante de emisiones, vertimientos o prácticas inadecuadas de eliminación de residuos relacionadas con el proyecto?</w:t>
            </w:r>
          </w:p>
        </w:tc>
        <w:tc>
          <w:tcPr>
            <w:tcW w:w="1959" w:type="dxa"/>
            <w:shd w:val="clear" w:color="auto" w:fill="auto"/>
            <w:hideMark/>
          </w:tcPr>
          <w:p w14:paraId="29FC5474" w14:textId="0999633A"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040B437" w14:textId="23581C77"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072CFC38" w14:textId="77777777" w:rsidTr="009F225C">
        <w:trPr>
          <w:trHeight w:val="1118"/>
        </w:trPr>
        <w:tc>
          <w:tcPr>
            <w:tcW w:w="3281" w:type="dxa"/>
            <w:shd w:val="clear" w:color="auto" w:fill="auto"/>
            <w:vAlign w:val="center"/>
            <w:hideMark/>
          </w:tcPr>
          <w:p w14:paraId="287DA71E" w14:textId="6CCE7A14" w:rsidR="00445EFF" w:rsidRPr="005C20F5" w:rsidRDefault="00B57DC2"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¿Exceso perjudicial de nutrientes causado por el uso de fertilizantes y/o pesticidas</w:t>
            </w:r>
            <w:r w:rsidR="00445EFF" w:rsidRPr="005C20F5">
              <w:rPr>
                <w:rFonts w:eastAsia="Times New Roman" w:cs="Times New Roman"/>
                <w:color w:val="000000"/>
                <w:highlight w:val="white"/>
                <w:lang w:val="es-ES"/>
              </w:rPr>
              <w:t>?</w:t>
            </w:r>
          </w:p>
        </w:tc>
        <w:tc>
          <w:tcPr>
            <w:tcW w:w="1959" w:type="dxa"/>
            <w:shd w:val="clear" w:color="auto" w:fill="auto"/>
            <w:hideMark/>
          </w:tcPr>
          <w:p w14:paraId="7780E3AA" w14:textId="0643C2C8"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6AAF2AF" w14:textId="199C7C45"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7E376254" w14:textId="77777777" w:rsidTr="009F225C">
        <w:trPr>
          <w:trHeight w:val="1350"/>
        </w:trPr>
        <w:tc>
          <w:tcPr>
            <w:tcW w:w="3281" w:type="dxa"/>
            <w:shd w:val="clear" w:color="auto" w:fill="auto"/>
            <w:vAlign w:val="center"/>
            <w:hideMark/>
          </w:tcPr>
          <w:p w14:paraId="63D49F3F" w14:textId="169DF86A" w:rsidR="00445EFF" w:rsidRPr="005C20F5" w:rsidRDefault="00B16D3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w:t>
            </w:r>
            <w:r w:rsidR="00B57DC2" w:rsidRPr="005C20F5">
              <w:rPr>
                <w:rFonts w:eastAsia="Times New Roman" w:cs="Times New Roman"/>
                <w:color w:val="000000"/>
                <w:highlight w:val="white"/>
                <w:lang w:val="es-ES"/>
              </w:rPr>
              <w:t xml:space="preserve">Prácticas de disposición </w:t>
            </w:r>
            <w:r w:rsidRPr="005C20F5">
              <w:rPr>
                <w:rFonts w:eastAsia="Times New Roman" w:cs="Times New Roman"/>
                <w:color w:val="000000"/>
                <w:highlight w:val="white"/>
                <w:lang w:val="es-ES"/>
              </w:rPr>
              <w:t>inadecuada</w:t>
            </w:r>
            <w:r w:rsidR="00B57DC2" w:rsidRPr="005C20F5">
              <w:rPr>
                <w:rFonts w:eastAsia="Times New Roman" w:cs="Times New Roman"/>
                <w:color w:val="000000"/>
                <w:highlight w:val="white"/>
                <w:lang w:val="es-ES"/>
              </w:rPr>
              <w:t xml:space="preserve"> de residuos</w:t>
            </w:r>
            <w:r w:rsidR="00445EFF" w:rsidRPr="005C20F5">
              <w:rPr>
                <w:rFonts w:eastAsia="Times New Roman" w:cs="Times New Roman"/>
                <w:color w:val="000000"/>
                <w:highlight w:val="white"/>
                <w:lang w:val="es-ES"/>
              </w:rPr>
              <w:t xml:space="preserve">, </w:t>
            </w:r>
            <w:r w:rsidRPr="005C20F5">
              <w:rPr>
                <w:rFonts w:eastAsia="Times New Roman" w:cs="Times New Roman"/>
                <w:color w:val="000000"/>
                <w:lang w:val="es-ES"/>
              </w:rPr>
              <w:t>que conduzcan a la eliminación inadecuada de los residuos relacionados con el proyecto y a posibles daños medioambientales?</w:t>
            </w:r>
          </w:p>
        </w:tc>
        <w:tc>
          <w:tcPr>
            <w:tcW w:w="1959" w:type="dxa"/>
            <w:shd w:val="clear" w:color="auto" w:fill="auto"/>
            <w:hideMark/>
          </w:tcPr>
          <w:p w14:paraId="6EEE28D9" w14:textId="2DA8B8A1"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1A1FB6D" w14:textId="050472C2"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2DC00B1B" w14:textId="77777777" w:rsidTr="009F225C">
        <w:trPr>
          <w:trHeight w:val="1115"/>
        </w:trPr>
        <w:tc>
          <w:tcPr>
            <w:tcW w:w="3281" w:type="dxa"/>
            <w:shd w:val="clear" w:color="auto" w:fill="auto"/>
            <w:vAlign w:val="center"/>
            <w:hideMark/>
          </w:tcPr>
          <w:p w14:paraId="2DC439A3" w14:textId="11F51221" w:rsidR="00445EFF" w:rsidRPr="005C20F5" w:rsidRDefault="00355908"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¿Uso ineficiente de los recursos, incluida la energía, el agua y las materias primas, lo que provoca un aumento de la huella medioambiental?</w:t>
            </w:r>
          </w:p>
        </w:tc>
        <w:tc>
          <w:tcPr>
            <w:tcW w:w="1959" w:type="dxa"/>
            <w:shd w:val="clear" w:color="auto" w:fill="auto"/>
            <w:hideMark/>
          </w:tcPr>
          <w:p w14:paraId="5BE3E546" w14:textId="0D151104"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0DF9E12" w14:textId="0FE2DF9F"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5483D6A8" w14:textId="77777777" w:rsidTr="005D5157">
        <w:trPr>
          <w:trHeight w:val="643"/>
        </w:trPr>
        <w:tc>
          <w:tcPr>
            <w:tcW w:w="3281" w:type="dxa"/>
            <w:shd w:val="clear" w:color="auto" w:fill="auto"/>
            <w:vAlign w:val="center"/>
            <w:hideMark/>
          </w:tcPr>
          <w:p w14:paraId="3B76DA3C" w14:textId="26F6867A" w:rsidR="00445EFF" w:rsidRPr="005C20F5" w:rsidRDefault="00D92E1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¿Perder tierras agrícolas productivas a favor de la expansión urbana, lo que repercute en la producción local de alimentos, los medios de subsistencia rurales y la seguridad alimentaria en general?</w:t>
            </w:r>
          </w:p>
        </w:tc>
        <w:tc>
          <w:tcPr>
            <w:tcW w:w="1959" w:type="dxa"/>
            <w:shd w:val="clear" w:color="auto" w:fill="auto"/>
            <w:hideMark/>
          </w:tcPr>
          <w:p w14:paraId="599EF7F4" w14:textId="3DA871DB"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29B2268" w14:textId="694CEA59"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12BD44DD" w14:textId="77777777" w:rsidTr="009F225C">
        <w:trPr>
          <w:trHeight w:val="1689"/>
        </w:trPr>
        <w:tc>
          <w:tcPr>
            <w:tcW w:w="3281" w:type="dxa"/>
            <w:shd w:val="clear" w:color="auto" w:fill="auto"/>
            <w:vAlign w:val="center"/>
            <w:hideMark/>
          </w:tcPr>
          <w:p w14:paraId="60CED3EE" w14:textId="26D0D57A" w:rsidR="00445EFF" w:rsidRPr="005C20F5" w:rsidRDefault="00F450C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¿La urbanización, que provoca el efecto isla de calor</w:t>
            </w:r>
            <w:r w:rsidR="0009560E" w:rsidRPr="005C20F5">
              <w:rPr>
                <w:rFonts w:eastAsia="Times New Roman" w:cs="Times New Roman"/>
                <w:color w:val="000000"/>
                <w:lang w:val="es-ES"/>
              </w:rPr>
              <w:t>,</w:t>
            </w:r>
            <w:r w:rsidRPr="005C20F5">
              <w:rPr>
                <w:rFonts w:eastAsia="Times New Roman" w:cs="Times New Roman"/>
                <w:color w:val="000000"/>
                <w:lang w:val="es-ES"/>
              </w:rPr>
              <w:t xml:space="preserve"> urbano, repercute en los climas locales y puede contribuir a un mayor consumo de energía para refrigeración?</w:t>
            </w:r>
          </w:p>
        </w:tc>
        <w:tc>
          <w:tcPr>
            <w:tcW w:w="1959" w:type="dxa"/>
            <w:shd w:val="clear" w:color="auto" w:fill="auto"/>
            <w:hideMark/>
          </w:tcPr>
          <w:p w14:paraId="79A536B0" w14:textId="28151D9A"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22FE6FC" w14:textId="661656F8"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3CB7B00F" w14:textId="77777777" w:rsidTr="009F225C">
        <w:trPr>
          <w:trHeight w:val="840"/>
        </w:trPr>
        <w:tc>
          <w:tcPr>
            <w:tcW w:w="3281" w:type="dxa"/>
            <w:shd w:val="clear" w:color="auto" w:fill="auto"/>
            <w:vAlign w:val="center"/>
            <w:hideMark/>
          </w:tcPr>
          <w:p w14:paraId="02079AAC" w14:textId="7E1D09E7" w:rsidR="00445EFF" w:rsidRPr="005C20F5" w:rsidRDefault="0009560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¿Interrupción de los sistemas naturales de drenaje, aumentando la vulnerabilidad a las inundaciones, la erosión del suelo u otros problemas hidrológicos?</w:t>
            </w:r>
          </w:p>
        </w:tc>
        <w:tc>
          <w:tcPr>
            <w:tcW w:w="1959" w:type="dxa"/>
            <w:shd w:val="clear" w:color="auto" w:fill="auto"/>
            <w:hideMark/>
          </w:tcPr>
          <w:p w14:paraId="78C5576D" w14:textId="6ED86905"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5B7F17A" w14:textId="4FBB78CE"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3AF0C678" w14:textId="77777777" w:rsidTr="009F225C">
        <w:tc>
          <w:tcPr>
            <w:tcW w:w="3281" w:type="dxa"/>
            <w:shd w:val="clear" w:color="auto" w:fill="auto"/>
            <w:vAlign w:val="center"/>
            <w:hideMark/>
          </w:tcPr>
          <w:p w14:paraId="6DEA0803" w14:textId="4117D5AB" w:rsidR="00445EFF" w:rsidRPr="005C20F5" w:rsidRDefault="00A865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¿Reciclaje y reutilización inadecuados de los recursos relacionados con el proyecto, lo que genera residuos innecesarios e impacto ambiental?</w:t>
            </w:r>
          </w:p>
        </w:tc>
        <w:tc>
          <w:tcPr>
            <w:tcW w:w="1959" w:type="dxa"/>
            <w:shd w:val="clear" w:color="auto" w:fill="auto"/>
            <w:hideMark/>
          </w:tcPr>
          <w:p w14:paraId="46424FC1" w14:textId="4349CD0E"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8FA71E8" w14:textId="790F018D" w:rsidR="00445EFF" w:rsidRPr="005C20F5" w:rsidRDefault="00445EFF" w:rsidP="00445EFF">
            <w:pPr>
              <w:spacing w:after="120" w:line="240" w:lineRule="auto"/>
              <w:ind w:left="0" w:right="0"/>
              <w:rPr>
                <w:rFonts w:eastAsia="Times New Roman" w:cs="Times New Roman"/>
                <w:color w:val="000000"/>
                <w:lang w:val="es-ES"/>
              </w:rPr>
            </w:pPr>
          </w:p>
        </w:tc>
      </w:tr>
      <w:tr w:rsidR="00445EFF" w:rsidRPr="005C20F5" w14:paraId="625C8DB0" w14:textId="77777777" w:rsidTr="009F225C">
        <w:trPr>
          <w:trHeight w:val="557"/>
        </w:trPr>
        <w:tc>
          <w:tcPr>
            <w:tcW w:w="3281" w:type="dxa"/>
            <w:shd w:val="clear" w:color="auto" w:fill="auto"/>
            <w:vAlign w:val="center"/>
            <w:hideMark/>
          </w:tcPr>
          <w:p w14:paraId="41FAC6BB" w14:textId="291BFDE8"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Deforesta</w:t>
            </w:r>
            <w:r w:rsidR="00A8655A" w:rsidRPr="005C20F5">
              <w:rPr>
                <w:rFonts w:eastAsia="Times New Roman" w:cs="Times New Roman"/>
                <w:color w:val="000000"/>
                <w:highlight w:val="white"/>
                <w:lang w:val="es-ES"/>
              </w:rPr>
              <w:t>ción o degradación de bosques,</w:t>
            </w:r>
            <w:r w:rsidRPr="005C20F5">
              <w:rPr>
                <w:rFonts w:eastAsia="Times New Roman" w:cs="Times New Roman"/>
                <w:color w:val="000000"/>
                <w:highlight w:val="white"/>
                <w:lang w:val="es-ES"/>
              </w:rPr>
              <w:t xml:space="preserve"> impact</w:t>
            </w:r>
            <w:r w:rsidR="00A8655A" w:rsidRPr="005C20F5">
              <w:rPr>
                <w:rFonts w:eastAsia="Times New Roman" w:cs="Times New Roman"/>
                <w:color w:val="000000"/>
                <w:highlight w:val="white"/>
                <w:lang w:val="es-ES"/>
              </w:rPr>
              <w:t>ando los stocks de carbono, la biodiversidad y/o los servicios ecosistémicos</w:t>
            </w:r>
            <w:r w:rsidRPr="005C20F5">
              <w:rPr>
                <w:rFonts w:eastAsia="Times New Roman" w:cs="Times New Roman"/>
                <w:color w:val="000000"/>
                <w:highlight w:val="white"/>
                <w:lang w:val="es-ES"/>
              </w:rPr>
              <w:t>?</w:t>
            </w:r>
          </w:p>
        </w:tc>
        <w:tc>
          <w:tcPr>
            <w:tcW w:w="1959" w:type="dxa"/>
            <w:shd w:val="clear" w:color="auto" w:fill="auto"/>
            <w:hideMark/>
          </w:tcPr>
          <w:p w14:paraId="4CA6C54E" w14:textId="72B1FE77"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4EC253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445EFF" w:rsidRPr="005C20F5" w14:paraId="0B032F22" w14:textId="77777777" w:rsidTr="009F225C">
        <w:trPr>
          <w:trHeight w:val="840"/>
        </w:trPr>
        <w:tc>
          <w:tcPr>
            <w:tcW w:w="3281" w:type="dxa"/>
            <w:shd w:val="clear" w:color="auto" w:fill="auto"/>
            <w:vAlign w:val="center"/>
            <w:hideMark/>
          </w:tcPr>
          <w:p w14:paraId="13B4898F" w14:textId="3E7FBFB6" w:rsidR="00445EFF" w:rsidRPr="005C20F5" w:rsidRDefault="00F8407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xml:space="preserve">¿Cambios en las prácticas agrícolas, tales como monocultivos intensivos, generando la degradación del suelo, la pérdida de biodiversidad, y el incremento de la vulnerabilidad a las </w:t>
            </w:r>
            <w:r w:rsidRPr="005C20F5">
              <w:rPr>
                <w:rFonts w:eastAsia="Times New Roman" w:cs="Times New Roman"/>
                <w:color w:val="000000"/>
                <w:lang w:val="es-ES"/>
              </w:rPr>
              <w:t>plagas?</w:t>
            </w:r>
          </w:p>
        </w:tc>
        <w:tc>
          <w:tcPr>
            <w:tcW w:w="1959" w:type="dxa"/>
            <w:shd w:val="clear" w:color="auto" w:fill="auto"/>
            <w:hideMark/>
          </w:tcPr>
          <w:p w14:paraId="100DE6A7" w14:textId="59753526"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05654E3"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445EFF" w:rsidRPr="005C20F5" w14:paraId="334D531C" w14:textId="77777777" w:rsidTr="009F225C">
        <w:trPr>
          <w:trHeight w:val="131"/>
        </w:trPr>
        <w:tc>
          <w:tcPr>
            <w:tcW w:w="3281" w:type="dxa"/>
            <w:shd w:val="clear" w:color="auto" w:fill="auto"/>
            <w:vAlign w:val="center"/>
            <w:hideMark/>
          </w:tcPr>
          <w:p w14:paraId="1433D458" w14:textId="7AE638B1"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urbanización o el desarrollo de infraestructuras provocan cambios en los patrones de uso del suelo y una posible fragmentación del hábitat?</w:t>
            </w:r>
          </w:p>
        </w:tc>
        <w:tc>
          <w:tcPr>
            <w:tcW w:w="1959" w:type="dxa"/>
            <w:shd w:val="clear" w:color="auto" w:fill="auto"/>
            <w:hideMark/>
          </w:tcPr>
          <w:p w14:paraId="2365DD2C" w14:textId="71EB31A0" w:rsidR="00455C36" w:rsidRPr="005C20F5" w:rsidRDefault="0060495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5E2A7D5"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bl>
    <w:p w14:paraId="0A4A2E6C" w14:textId="291B3528" w:rsidR="009C1415" w:rsidRPr="005C20F5" w:rsidRDefault="0060495C" w:rsidP="00C232EF">
      <w:pPr>
        <w:keepNext/>
        <w:spacing w:before="480"/>
        <w:ind w:left="0"/>
        <w:rPr>
          <w:b/>
          <w:bCs/>
          <w:color w:val="4BACC6" w:themeColor="accent5"/>
          <w:sz w:val="24"/>
          <w:szCs w:val="24"/>
          <w:highlight w:val="white"/>
          <w:u w:val="single"/>
          <w:lang w:val="es-ES"/>
        </w:rPr>
      </w:pPr>
      <w:r w:rsidRPr="005C20F5">
        <w:rPr>
          <w:b/>
          <w:bCs/>
          <w:color w:val="4BACC6" w:themeColor="accent5"/>
          <w:sz w:val="24"/>
          <w:szCs w:val="24"/>
          <w:highlight w:val="white"/>
          <w:u w:val="single"/>
          <w:lang w:val="es-ES"/>
        </w:rPr>
        <w:t>Agua</w:t>
      </w:r>
    </w:p>
    <w:p w14:paraId="4CD9A821" w14:textId="0F59B71B" w:rsidR="001A7809" w:rsidRPr="005C20F5" w:rsidRDefault="001A7809" w:rsidP="005D5157">
      <w:pPr>
        <w:widowControl w:val="0"/>
        <w:spacing w:before="480"/>
        <w:ind w:left="0"/>
        <w:rPr>
          <w:sz w:val="24"/>
          <w:szCs w:val="24"/>
          <w:highlight w:val="white"/>
          <w:lang w:val="es-ES"/>
        </w:rPr>
      </w:pPr>
      <w:r w:rsidRPr="005C20F5">
        <w:rPr>
          <w:sz w:val="24"/>
          <w:szCs w:val="24"/>
          <w:lang w:val="es-ES"/>
        </w:rPr>
        <w:t xml:space="preserve">En </w:t>
      </w:r>
      <w:r w:rsidR="00ED39BF" w:rsidRPr="005C20F5">
        <w:rPr>
          <w:sz w:val="24"/>
          <w:szCs w:val="24"/>
          <w:lang w:val="es-ES"/>
        </w:rPr>
        <w:t>la tabla siguiente</w:t>
      </w:r>
      <w:r w:rsidRPr="005C20F5">
        <w:rPr>
          <w:sz w:val="24"/>
          <w:szCs w:val="24"/>
          <w:lang w:val="es-ES"/>
        </w:rPr>
        <w:t xml:space="preserve"> se indican los criterios esenciales que </w:t>
      </w:r>
      <w:r w:rsidR="00020D5B" w:rsidRPr="005C20F5">
        <w:rPr>
          <w:sz w:val="24"/>
          <w:szCs w:val="24"/>
          <w:lang w:val="es-ES"/>
        </w:rPr>
        <w:t>debe</w:t>
      </w:r>
      <w:r w:rsidRPr="005C20F5">
        <w:rPr>
          <w:sz w:val="24"/>
          <w:szCs w:val="24"/>
          <w:lang w:val="es-ES"/>
        </w:rPr>
        <w:t xml:space="preserve">n abordarse (no exclusivamente) como resultado de la evaluación, en consonancia con los aspectos </w:t>
      </w:r>
      <w:r w:rsidRPr="005C20F5">
        <w:rPr>
          <w:sz w:val="24"/>
          <w:szCs w:val="24"/>
          <w:lang w:val="es-ES"/>
        </w:rPr>
        <w:lastRenderedPageBreak/>
        <w:t>descritos en la sección 6.2.</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2126"/>
        <w:gridCol w:w="3402"/>
      </w:tblGrid>
      <w:tr w:rsidR="00B32FF4" w:rsidRPr="0010156E" w14:paraId="10010FDD" w14:textId="77777777" w:rsidTr="009F225C">
        <w:trPr>
          <w:cantSplit/>
          <w:trHeight w:val="1200"/>
          <w:tblHeader/>
        </w:trPr>
        <w:tc>
          <w:tcPr>
            <w:tcW w:w="3256" w:type="dxa"/>
            <w:shd w:val="clear" w:color="auto" w:fill="auto"/>
            <w:vAlign w:val="center"/>
            <w:hideMark/>
          </w:tcPr>
          <w:p w14:paraId="615AE664" w14:textId="74DAC4CC" w:rsidR="001A7809" w:rsidRPr="005C20F5" w:rsidRDefault="001A7809" w:rsidP="00B32FF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Las actividades del proyecto/iniciativa podrían implicar o dar lugar a:</w:t>
            </w:r>
          </w:p>
        </w:tc>
        <w:tc>
          <w:tcPr>
            <w:tcW w:w="2126" w:type="dxa"/>
            <w:shd w:val="clear" w:color="auto" w:fill="auto"/>
            <w:vAlign w:val="center"/>
            <w:hideMark/>
          </w:tcPr>
          <w:p w14:paraId="77456D9B" w14:textId="6B27AB8C" w:rsidR="001A7809" w:rsidRPr="005C20F5" w:rsidRDefault="001A7809" w:rsidP="00B32FF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402" w:type="dxa"/>
            <w:shd w:val="clear" w:color="auto" w:fill="auto"/>
            <w:vAlign w:val="center"/>
            <w:hideMark/>
          </w:tcPr>
          <w:p w14:paraId="3D8AC700" w14:textId="33A589B8" w:rsidR="001A7809" w:rsidRPr="005C20F5" w:rsidRDefault="001A7809" w:rsidP="00B32FF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themeColor="text1"/>
                <w:lang w:val="es-ES"/>
              </w:rPr>
              <w:t>Medidas de mitigación y/o prevención</w:t>
            </w:r>
          </w:p>
        </w:tc>
      </w:tr>
      <w:tr w:rsidR="00445EFF" w:rsidRPr="005C20F5" w14:paraId="158A53E9" w14:textId="77777777" w:rsidTr="009F225C">
        <w:trPr>
          <w:trHeight w:val="1005"/>
        </w:trPr>
        <w:tc>
          <w:tcPr>
            <w:tcW w:w="3256" w:type="dxa"/>
            <w:shd w:val="clear" w:color="auto" w:fill="auto"/>
            <w:vAlign w:val="center"/>
            <w:hideMark/>
          </w:tcPr>
          <w:p w14:paraId="13CA41FE" w14:textId="78980D08"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w:t>
            </w:r>
            <w:r w:rsidR="006977CD" w:rsidRPr="005C20F5">
              <w:rPr>
                <w:rFonts w:eastAsia="Times New Roman" w:cs="Times New Roman"/>
                <w:color w:val="000000"/>
                <w:lang w:val="es-ES"/>
              </w:rPr>
              <w:t>Incrementar</w:t>
            </w:r>
            <w:r w:rsidRPr="005C20F5">
              <w:rPr>
                <w:rFonts w:eastAsia="Times New Roman" w:cs="Times New Roman"/>
                <w:color w:val="000000"/>
                <w:lang w:val="es-ES"/>
              </w:rPr>
              <w:t xml:space="preserve"> la escasez de agua o agotar los recursos hídricos?</w:t>
            </w:r>
          </w:p>
        </w:tc>
        <w:tc>
          <w:tcPr>
            <w:tcW w:w="2126" w:type="dxa"/>
            <w:shd w:val="clear" w:color="auto" w:fill="auto"/>
            <w:hideMark/>
          </w:tcPr>
          <w:p w14:paraId="5152634C" w14:textId="08B7E1BE"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0B8330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7FEE01F" w14:textId="77777777" w:rsidTr="009F225C">
        <w:trPr>
          <w:trHeight w:val="1892"/>
        </w:trPr>
        <w:tc>
          <w:tcPr>
            <w:tcW w:w="3256" w:type="dxa"/>
            <w:shd w:val="clear" w:color="auto" w:fill="auto"/>
            <w:vAlign w:val="center"/>
            <w:hideMark/>
          </w:tcPr>
          <w:p w14:paraId="76C1C63E" w14:textId="321C9B06"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¿Contaminación del agua, incluida la contaminación de ríos, lagos, océanos o acuíferos como resultado de actividades relacionadas con el proyecto tales como emisiones, vertidos o eliminación de residuos?</w:t>
            </w:r>
          </w:p>
        </w:tc>
        <w:tc>
          <w:tcPr>
            <w:tcW w:w="2126" w:type="dxa"/>
            <w:shd w:val="clear" w:color="auto" w:fill="auto"/>
            <w:hideMark/>
          </w:tcPr>
          <w:p w14:paraId="02DF25FF" w14:textId="0AADAE8F"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45C169A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D025CD3" w14:textId="77777777" w:rsidTr="009F225C">
        <w:trPr>
          <w:trHeight w:val="1549"/>
        </w:trPr>
        <w:tc>
          <w:tcPr>
            <w:tcW w:w="3256" w:type="dxa"/>
            <w:shd w:val="clear" w:color="auto" w:fill="auto"/>
            <w:vAlign w:val="center"/>
            <w:hideMark/>
          </w:tcPr>
          <w:p w14:paraId="77E8D56F" w14:textId="1CE7F5A3"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Alteración de los ecosistemas acuáticos, incluida la vida marina, los ecosistemas fluviales o los humedales, debido a cambios en la calidad, la temperatura o los caudales del agua.</w:t>
            </w:r>
            <w:r w:rsidR="009649A5" w:rsidRPr="005C20F5">
              <w:rPr>
                <w:rFonts w:eastAsia="Times New Roman" w:cs="Times New Roman"/>
                <w:color w:val="000000"/>
                <w:lang w:val="es-ES"/>
              </w:rPr>
              <w:t>?</w:t>
            </w:r>
          </w:p>
        </w:tc>
        <w:tc>
          <w:tcPr>
            <w:tcW w:w="2126" w:type="dxa"/>
            <w:shd w:val="clear" w:color="auto" w:fill="auto"/>
            <w:hideMark/>
          </w:tcPr>
          <w:p w14:paraId="3A50EACD" w14:textId="45B25C9A"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4D4C8E7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963A05E" w14:textId="77777777" w:rsidTr="009F225C">
        <w:trPr>
          <w:trHeight w:val="1374"/>
        </w:trPr>
        <w:tc>
          <w:tcPr>
            <w:tcW w:w="3256" w:type="dxa"/>
            <w:shd w:val="clear" w:color="auto" w:fill="auto"/>
            <w:vAlign w:val="center"/>
            <w:hideMark/>
          </w:tcPr>
          <w:p w14:paraId="2EAFCC37" w14:textId="66DCCBBB"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¿Alteración de la dinámica costera, incluyendo erosión, sedimentación o cambios en el nivel del mar?</w:t>
            </w:r>
          </w:p>
        </w:tc>
        <w:tc>
          <w:tcPr>
            <w:tcW w:w="2126" w:type="dxa"/>
            <w:shd w:val="clear" w:color="auto" w:fill="auto"/>
            <w:hideMark/>
          </w:tcPr>
          <w:p w14:paraId="293A3159" w14:textId="66E17C7C"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883F53B"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309F2BB" w14:textId="77777777" w:rsidTr="009F225C">
        <w:trPr>
          <w:trHeight w:val="1834"/>
        </w:trPr>
        <w:tc>
          <w:tcPr>
            <w:tcW w:w="3256" w:type="dxa"/>
            <w:shd w:val="clear" w:color="auto" w:fill="auto"/>
            <w:vAlign w:val="center"/>
            <w:hideMark/>
          </w:tcPr>
          <w:p w14:paraId="3E0BF803" w14:textId="3B70AA5C"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¿Desplazamiento o impacto negativo en los hábitats de humedales, afectando a la biodiversidad única y a los servicios ecosistémicos que proporcionan los humedales?</w:t>
            </w:r>
          </w:p>
        </w:tc>
        <w:tc>
          <w:tcPr>
            <w:tcW w:w="2126" w:type="dxa"/>
            <w:shd w:val="clear" w:color="auto" w:fill="auto"/>
            <w:hideMark/>
          </w:tcPr>
          <w:p w14:paraId="6C3657F7" w14:textId="64B205D9"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BD98681"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3B19056" w14:textId="77777777" w:rsidTr="009F225C">
        <w:trPr>
          <w:trHeight w:val="772"/>
        </w:trPr>
        <w:tc>
          <w:tcPr>
            <w:tcW w:w="3256" w:type="dxa"/>
            <w:shd w:val="clear" w:color="auto" w:fill="auto"/>
            <w:vAlign w:val="center"/>
            <w:hideMark/>
          </w:tcPr>
          <w:p w14:paraId="0FB1D11E" w14:textId="5BC24800"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Alteración de los caudales fluviales, con posibles repercusiones en la disponibilidad de agua, el transporte de sedimentos y los ecosistemas.</w:t>
            </w:r>
          </w:p>
        </w:tc>
        <w:tc>
          <w:tcPr>
            <w:tcW w:w="2126" w:type="dxa"/>
            <w:shd w:val="clear" w:color="auto" w:fill="auto"/>
            <w:hideMark/>
          </w:tcPr>
          <w:p w14:paraId="33B035EE" w14:textId="3AF8053D"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0A11B0A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5CA071C" w14:textId="77777777" w:rsidTr="009F225C">
        <w:trPr>
          <w:trHeight w:val="1750"/>
        </w:trPr>
        <w:tc>
          <w:tcPr>
            <w:tcW w:w="3256" w:type="dxa"/>
            <w:shd w:val="clear" w:color="auto" w:fill="auto"/>
            <w:vAlign w:val="center"/>
            <w:hideMark/>
          </w:tcPr>
          <w:p w14:paraId="2DFB2582" w14:textId="3C0FAD3F" w:rsidR="001A7809" w:rsidRPr="005C20F5" w:rsidRDefault="001A780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¿Agotamiento de acuíferos y recursos hídricos subterráneos como consecuencia de las actividades del proyecto, con repercusiones en el abastecimiento local de agua y la sostenibilidad de los ecosistemas?</w:t>
            </w:r>
          </w:p>
        </w:tc>
        <w:tc>
          <w:tcPr>
            <w:tcW w:w="2126" w:type="dxa"/>
            <w:shd w:val="clear" w:color="auto" w:fill="auto"/>
            <w:hideMark/>
          </w:tcPr>
          <w:p w14:paraId="16DAC625" w14:textId="402915B1"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1F02BB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607F010" w14:textId="77777777" w:rsidTr="009F225C">
        <w:trPr>
          <w:trHeight w:val="1325"/>
        </w:trPr>
        <w:tc>
          <w:tcPr>
            <w:tcW w:w="3256" w:type="dxa"/>
            <w:shd w:val="clear" w:color="auto" w:fill="auto"/>
            <w:vAlign w:val="center"/>
            <w:hideMark/>
          </w:tcPr>
          <w:p w14:paraId="427FB223" w14:textId="50124FA4" w:rsidR="0054318B" w:rsidRPr="005C20F5" w:rsidRDefault="0054318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¿Terrenos montañosos, incluyendo cambios en los patrones de deshielo, la dinámica de los glaciares o alteraciones en la escorrentía?</w:t>
            </w:r>
          </w:p>
        </w:tc>
        <w:tc>
          <w:tcPr>
            <w:tcW w:w="2126" w:type="dxa"/>
            <w:shd w:val="clear" w:color="auto" w:fill="auto"/>
            <w:hideMark/>
          </w:tcPr>
          <w:p w14:paraId="37E1B0F2" w14:textId="08D9900E"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84E11A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EAC03D1" w14:textId="77777777" w:rsidTr="009F225C">
        <w:trPr>
          <w:trHeight w:val="1325"/>
        </w:trPr>
        <w:tc>
          <w:tcPr>
            <w:tcW w:w="3256" w:type="dxa"/>
            <w:shd w:val="clear" w:color="auto" w:fill="auto"/>
            <w:vAlign w:val="center"/>
            <w:hideMark/>
          </w:tcPr>
          <w:p w14:paraId="499158B9" w14:textId="659037E5" w:rsidR="0054318B" w:rsidRPr="005C20F5" w:rsidRDefault="0054318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xml:space="preserve">¿Alteración de los ecosistemas lacustres, incluidos cambios en la calidad del agua, niveles de nutrientes o alteración del </w:t>
            </w:r>
            <w:r w:rsidR="005D5157" w:rsidRPr="005C20F5">
              <w:rPr>
                <w:rFonts w:eastAsia="Times New Roman" w:cs="Times New Roman"/>
                <w:color w:val="000000"/>
                <w:lang w:val="es-ES"/>
              </w:rPr>
              <w:t>hábitat</w:t>
            </w:r>
            <w:r w:rsidRPr="005C20F5">
              <w:rPr>
                <w:rFonts w:eastAsia="Times New Roman" w:cs="Times New Roman"/>
                <w:color w:val="000000"/>
                <w:lang w:val="es-ES"/>
              </w:rPr>
              <w:t>?</w:t>
            </w:r>
          </w:p>
        </w:tc>
        <w:tc>
          <w:tcPr>
            <w:tcW w:w="2126" w:type="dxa"/>
            <w:shd w:val="clear" w:color="auto" w:fill="auto"/>
            <w:hideMark/>
          </w:tcPr>
          <w:p w14:paraId="680592E9" w14:textId="41D7744E"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8E1EF74"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E162CA3" w14:textId="77777777" w:rsidTr="009F225C">
        <w:trPr>
          <w:trHeight w:val="1413"/>
        </w:trPr>
        <w:tc>
          <w:tcPr>
            <w:tcW w:w="3256" w:type="dxa"/>
            <w:shd w:val="clear" w:color="auto" w:fill="auto"/>
            <w:vAlign w:val="center"/>
            <w:hideMark/>
          </w:tcPr>
          <w:p w14:paraId="381B3820" w14:textId="78E57D9B" w:rsidR="0054318B" w:rsidRPr="005C20F5" w:rsidRDefault="0054318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¿Contribuyen a la acidificación de los océanos, con posibles consecuencias para la vida marina y los ecosistemas de arrecifes de coral?</w:t>
            </w:r>
          </w:p>
        </w:tc>
        <w:tc>
          <w:tcPr>
            <w:tcW w:w="2126" w:type="dxa"/>
            <w:shd w:val="clear" w:color="auto" w:fill="auto"/>
            <w:hideMark/>
          </w:tcPr>
          <w:p w14:paraId="0744FD3E" w14:textId="74FD8D5A" w:rsidR="00455C36" w:rsidRPr="005C20F5" w:rsidRDefault="00DC75BC"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CB3F049"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28B1160A" w14:textId="6C570F10" w:rsidR="009C1415" w:rsidRPr="005C20F5" w:rsidRDefault="00000000" w:rsidP="00C232EF">
      <w:pPr>
        <w:keepNext/>
        <w:spacing w:before="480"/>
        <w:ind w:left="0"/>
        <w:rPr>
          <w:b/>
          <w:bCs/>
          <w:color w:val="4BACC6" w:themeColor="accent5"/>
          <w:sz w:val="24"/>
          <w:szCs w:val="24"/>
          <w:highlight w:val="white"/>
          <w:u w:val="single"/>
          <w:lang w:val="es-ES"/>
        </w:rPr>
      </w:pPr>
      <w:hyperlink w:anchor="_6.3_Biodiversity_and">
        <w:r w:rsidR="00DC75BC" w:rsidRPr="005C20F5">
          <w:rPr>
            <w:b/>
            <w:bCs/>
            <w:color w:val="4BACC6" w:themeColor="accent5"/>
            <w:sz w:val="24"/>
            <w:szCs w:val="24"/>
            <w:highlight w:val="white"/>
            <w:u w:val="single"/>
            <w:lang w:val="es-ES"/>
          </w:rPr>
          <w:t>Ecosistemas y biodiversidad</w:t>
        </w:r>
      </w:hyperlink>
    </w:p>
    <w:p w14:paraId="694BD011" w14:textId="3A134561" w:rsidR="0054318B" w:rsidRPr="005C20F5" w:rsidRDefault="0054318B" w:rsidP="005D5157">
      <w:pPr>
        <w:widowControl w:val="0"/>
        <w:spacing w:before="480"/>
        <w:ind w:left="0"/>
        <w:rPr>
          <w:sz w:val="24"/>
          <w:szCs w:val="24"/>
          <w:highlight w:val="white"/>
          <w:lang w:val="es-ES"/>
        </w:rPr>
      </w:pPr>
      <w:r w:rsidRPr="005C20F5">
        <w:rPr>
          <w:sz w:val="24"/>
          <w:szCs w:val="24"/>
          <w:lang w:val="es-ES"/>
        </w:rPr>
        <w:t xml:space="preserve">La tabla </w:t>
      </w:r>
      <w:r w:rsidR="00DC75BC" w:rsidRPr="005C20F5">
        <w:rPr>
          <w:sz w:val="24"/>
          <w:szCs w:val="24"/>
          <w:lang w:val="es-ES"/>
        </w:rPr>
        <w:t>siguiente</w:t>
      </w:r>
      <w:r w:rsidRPr="005C20F5">
        <w:rPr>
          <w:sz w:val="24"/>
          <w:szCs w:val="24"/>
          <w:lang w:val="es-ES"/>
        </w:rPr>
        <w:t xml:space="preserve"> resume los riesgos mínimos y los impactos relacionados descritos en la sección 6.3. Los proyectos e iniciativas </w:t>
      </w:r>
      <w:r w:rsidR="00020D5B" w:rsidRPr="005C20F5">
        <w:rPr>
          <w:sz w:val="24"/>
          <w:szCs w:val="24"/>
          <w:lang w:val="es-ES"/>
        </w:rPr>
        <w:t>debe</w:t>
      </w:r>
      <w:r w:rsidRPr="005C20F5">
        <w:rPr>
          <w:sz w:val="24"/>
          <w:szCs w:val="24"/>
          <w:lang w:val="es-ES"/>
        </w:rPr>
        <w:t xml:space="preserve">n tener en cuenta su propio contexto y actividades locales a la hora de realizar la evaluación de </w:t>
      </w:r>
      <w:r w:rsidR="00F47CE6" w:rsidRPr="005C20F5">
        <w:rPr>
          <w:sz w:val="24"/>
          <w:szCs w:val="24"/>
          <w:lang w:val="es-ES"/>
        </w:rPr>
        <w:t>la herramienta</w:t>
      </w:r>
      <w:r w:rsidRPr="005C20F5">
        <w:rPr>
          <w:sz w:val="24"/>
          <w:szCs w:val="24"/>
          <w:lang w:val="es-ES"/>
        </w:rPr>
        <w:t xml:space="preserve"> Salvaguardas </w:t>
      </w:r>
      <w:r w:rsidR="00F47CE6" w:rsidRPr="005C20F5">
        <w:rPr>
          <w:sz w:val="24"/>
          <w:szCs w:val="24"/>
          <w:lang w:val="es-ES"/>
        </w:rPr>
        <w:t>de</w:t>
      </w:r>
      <w:r w:rsidRPr="005C20F5">
        <w:rPr>
          <w:sz w:val="24"/>
          <w:szCs w:val="24"/>
          <w:lang w:val="es-ES"/>
        </w:rPr>
        <w:t xml:space="preserve"> Desarrollo Sostenible.</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2126"/>
        <w:gridCol w:w="3402"/>
      </w:tblGrid>
      <w:tr w:rsidR="00B32FF4" w:rsidRPr="0010156E" w14:paraId="5CD58B5F" w14:textId="77777777" w:rsidTr="009F225C">
        <w:trPr>
          <w:cantSplit/>
          <w:tblHeader/>
        </w:trPr>
        <w:tc>
          <w:tcPr>
            <w:tcW w:w="3256" w:type="dxa"/>
            <w:shd w:val="clear" w:color="auto" w:fill="auto"/>
            <w:vAlign w:val="center"/>
            <w:hideMark/>
          </w:tcPr>
          <w:p w14:paraId="5515E0CA" w14:textId="17F64C74" w:rsidR="0054318B" w:rsidRPr="005C20F5" w:rsidRDefault="0054318B" w:rsidP="00B32FF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lastRenderedPageBreak/>
              <w:t>Las actividades del proyecto/iniciativa podrían implicar o dar lugar a:</w:t>
            </w:r>
          </w:p>
        </w:tc>
        <w:tc>
          <w:tcPr>
            <w:tcW w:w="2126" w:type="dxa"/>
            <w:shd w:val="clear" w:color="auto" w:fill="auto"/>
            <w:vAlign w:val="center"/>
            <w:hideMark/>
          </w:tcPr>
          <w:p w14:paraId="435D9553" w14:textId="06E8E54C" w:rsidR="0054318B" w:rsidRPr="005C20F5" w:rsidRDefault="0054318B" w:rsidP="00B32FF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402" w:type="dxa"/>
            <w:shd w:val="clear" w:color="auto" w:fill="auto"/>
            <w:vAlign w:val="center"/>
            <w:hideMark/>
          </w:tcPr>
          <w:p w14:paraId="7836793A" w14:textId="0F597529" w:rsidR="0054318B" w:rsidRPr="005C20F5" w:rsidRDefault="0054318B" w:rsidP="00B32FF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B32FF4" w:rsidRPr="005C20F5" w14:paraId="10D93261" w14:textId="77777777" w:rsidTr="009F225C">
        <w:trPr>
          <w:cantSplit/>
        </w:trPr>
        <w:tc>
          <w:tcPr>
            <w:tcW w:w="3256" w:type="dxa"/>
            <w:shd w:val="clear" w:color="auto" w:fill="auto"/>
            <w:vAlign w:val="center"/>
            <w:hideMark/>
          </w:tcPr>
          <w:p w14:paraId="0750AB89" w14:textId="0E6C5EBE" w:rsidR="0054318B" w:rsidRPr="005C20F5" w:rsidRDefault="0054318B" w:rsidP="00B32FF4">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¿Destrucción o fragmentación de hábitats, lo que repercute en la biodiversidad al reducir los hábitats disponibles para diversas especies?</w:t>
            </w:r>
          </w:p>
        </w:tc>
        <w:tc>
          <w:tcPr>
            <w:tcW w:w="2126" w:type="dxa"/>
            <w:shd w:val="clear" w:color="auto" w:fill="auto"/>
            <w:vAlign w:val="center"/>
            <w:hideMark/>
          </w:tcPr>
          <w:p w14:paraId="3CD14916" w14:textId="22500EB0" w:rsidR="00455C36" w:rsidRPr="005C20F5" w:rsidRDefault="00DC75BC" w:rsidP="00B32FF4">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43EDB22D" w14:textId="77777777" w:rsidR="00B32FF4" w:rsidRPr="005C20F5" w:rsidRDefault="00B32FF4" w:rsidP="00B32FF4">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32C8E4C5" w14:textId="77777777" w:rsidTr="009F225C">
        <w:trPr>
          <w:cantSplit/>
        </w:trPr>
        <w:tc>
          <w:tcPr>
            <w:tcW w:w="3256" w:type="dxa"/>
            <w:shd w:val="clear" w:color="auto" w:fill="auto"/>
            <w:vAlign w:val="center"/>
            <w:hideMark/>
          </w:tcPr>
          <w:p w14:paraId="776E7865" w14:textId="4FBE37FB" w:rsidR="0054318B" w:rsidRPr="005C20F5" w:rsidRDefault="0054318B"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¿Se introducen especies invasoras que pueden afectar negativamente a la flora y fauna autóctonas y perturbar los ecosistemas locales? *</w:t>
            </w:r>
          </w:p>
        </w:tc>
        <w:tc>
          <w:tcPr>
            <w:tcW w:w="2126" w:type="dxa"/>
            <w:shd w:val="clear" w:color="auto" w:fill="auto"/>
            <w:hideMark/>
          </w:tcPr>
          <w:p w14:paraId="640DADA1" w14:textId="7CEE8D01"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BCAEBE7"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2C09A37D" w14:textId="77777777" w:rsidTr="009F225C">
        <w:trPr>
          <w:cantSplit/>
        </w:trPr>
        <w:tc>
          <w:tcPr>
            <w:tcW w:w="3256" w:type="dxa"/>
            <w:shd w:val="clear" w:color="auto" w:fill="auto"/>
            <w:vAlign w:val="center"/>
            <w:hideMark/>
          </w:tcPr>
          <w:p w14:paraId="5FFD2A1D" w14:textId="3FEEEAF7" w:rsidR="0054318B" w:rsidRPr="005C20F5" w:rsidRDefault="0054318B"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¿Alteración de la dinámica de los ecosistemas, incluidos los cambios en la composición de las especies, las interacciones tróficas o los ciclos de nutrientes en el medio ambiente?</w:t>
            </w:r>
          </w:p>
        </w:tc>
        <w:tc>
          <w:tcPr>
            <w:tcW w:w="2126" w:type="dxa"/>
            <w:shd w:val="clear" w:color="auto" w:fill="auto"/>
            <w:hideMark/>
          </w:tcPr>
          <w:p w14:paraId="0E457E7E" w14:textId="164DE3F8"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1B126717"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5CFABA8C" w14:textId="77777777" w:rsidTr="009F225C">
        <w:trPr>
          <w:cantSplit/>
        </w:trPr>
        <w:tc>
          <w:tcPr>
            <w:tcW w:w="3256" w:type="dxa"/>
            <w:shd w:val="clear" w:color="auto" w:fill="auto"/>
            <w:vAlign w:val="center"/>
            <w:hideMark/>
          </w:tcPr>
          <w:p w14:paraId="08D1CCDA" w14:textId="2EF6E39A" w:rsidR="0054318B" w:rsidRPr="005C20F5" w:rsidRDefault="0054318B"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¿Interrumpen las pautas migratorias de las especies silvestres, como aves, mamíferos u organismos acuáticos?</w:t>
            </w:r>
          </w:p>
        </w:tc>
        <w:tc>
          <w:tcPr>
            <w:tcW w:w="2126" w:type="dxa"/>
            <w:shd w:val="clear" w:color="auto" w:fill="auto"/>
            <w:hideMark/>
          </w:tcPr>
          <w:p w14:paraId="73AC83E2" w14:textId="7D78493F"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C4C7A40"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104BED6A" w14:textId="77777777" w:rsidTr="009F225C">
        <w:trPr>
          <w:cantSplit/>
        </w:trPr>
        <w:tc>
          <w:tcPr>
            <w:tcW w:w="3256" w:type="dxa"/>
            <w:shd w:val="clear" w:color="auto" w:fill="auto"/>
            <w:vAlign w:val="center"/>
            <w:hideMark/>
          </w:tcPr>
          <w:p w14:paraId="19D369C6" w14:textId="6EB5CF70" w:rsidR="0054318B" w:rsidRPr="005C20F5" w:rsidRDefault="0054318B"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¿Contaminación o polución química que afecta negativamente a la biodiversidad en el suelo, el agua o el aire?</w:t>
            </w:r>
          </w:p>
        </w:tc>
        <w:tc>
          <w:tcPr>
            <w:tcW w:w="2126" w:type="dxa"/>
            <w:shd w:val="clear" w:color="auto" w:fill="auto"/>
            <w:hideMark/>
          </w:tcPr>
          <w:p w14:paraId="5E8D8D65" w14:textId="4F769A4C"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7764BEE"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4247D924" w14:textId="77777777" w:rsidTr="009F225C">
        <w:trPr>
          <w:cantSplit/>
        </w:trPr>
        <w:tc>
          <w:tcPr>
            <w:tcW w:w="3256" w:type="dxa"/>
            <w:shd w:val="clear" w:color="auto" w:fill="auto"/>
            <w:vAlign w:val="center"/>
            <w:hideMark/>
          </w:tcPr>
          <w:p w14:paraId="4BDFAA0A" w14:textId="424B1ED3" w:rsidR="00B03615" w:rsidRPr="005C20F5" w:rsidRDefault="00B03615"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¿Explotación excesiva de los recursos naturales, como la madera, el agua u otros materiales, con la consiguiente disminución de la biodiversidad y el equilibrio ecológico?</w:t>
            </w:r>
          </w:p>
        </w:tc>
        <w:tc>
          <w:tcPr>
            <w:tcW w:w="2126" w:type="dxa"/>
            <w:shd w:val="clear" w:color="auto" w:fill="auto"/>
            <w:hideMark/>
          </w:tcPr>
          <w:p w14:paraId="5E8B13C1" w14:textId="2EE31C10"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1881AFF4"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1A3EB728" w14:textId="77777777" w:rsidTr="009F225C">
        <w:trPr>
          <w:cantSplit/>
        </w:trPr>
        <w:tc>
          <w:tcPr>
            <w:tcW w:w="3256" w:type="dxa"/>
            <w:shd w:val="clear" w:color="auto" w:fill="auto"/>
            <w:vAlign w:val="center"/>
            <w:hideMark/>
          </w:tcPr>
          <w:p w14:paraId="59620814" w14:textId="2A53488F" w:rsidR="00B03615" w:rsidRPr="005C20F5" w:rsidRDefault="00B03615"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¿Recolección excesiva de especies a un ritmo superior al que pueden mantenerse en la naturaleza?</w:t>
            </w:r>
          </w:p>
        </w:tc>
        <w:tc>
          <w:tcPr>
            <w:tcW w:w="2126" w:type="dxa"/>
            <w:shd w:val="clear" w:color="auto" w:fill="auto"/>
            <w:hideMark/>
          </w:tcPr>
          <w:p w14:paraId="20DCC47B" w14:textId="7DD4E9D6"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06A54A9"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B32FF4" w:rsidRPr="005C20F5" w14:paraId="37F49AD5" w14:textId="77777777" w:rsidTr="009F225C">
        <w:trPr>
          <w:cantSplit/>
        </w:trPr>
        <w:tc>
          <w:tcPr>
            <w:tcW w:w="3256" w:type="dxa"/>
            <w:shd w:val="clear" w:color="auto" w:fill="auto"/>
            <w:vAlign w:val="center"/>
            <w:hideMark/>
          </w:tcPr>
          <w:p w14:paraId="73053240" w14:textId="68F42C81" w:rsidR="00B03615" w:rsidRPr="005C20F5" w:rsidRDefault="00B03615" w:rsidP="00B32FF4">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¿Repercusiones del cambio climático en la biodiversidad, como cambios en la distribución de las especies, cambios en la fenología o mayor vulnerabilidad a fenómenos meteorológicos extremos?</w:t>
            </w:r>
          </w:p>
        </w:tc>
        <w:tc>
          <w:tcPr>
            <w:tcW w:w="2126" w:type="dxa"/>
            <w:shd w:val="clear" w:color="auto" w:fill="auto"/>
            <w:vAlign w:val="center"/>
            <w:hideMark/>
          </w:tcPr>
          <w:p w14:paraId="2965AE59" w14:textId="3302BD60" w:rsidR="00455C36" w:rsidRPr="005C20F5" w:rsidRDefault="00DC75BC" w:rsidP="00B32FF4">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 xml:space="preserve">No </w:t>
            </w:r>
          </w:p>
        </w:tc>
        <w:tc>
          <w:tcPr>
            <w:tcW w:w="3402" w:type="dxa"/>
            <w:shd w:val="clear" w:color="auto" w:fill="auto"/>
            <w:vAlign w:val="center"/>
            <w:hideMark/>
          </w:tcPr>
          <w:p w14:paraId="3CDE51CB" w14:textId="77777777" w:rsidR="00B32FF4" w:rsidRPr="005C20F5" w:rsidRDefault="00B32FF4" w:rsidP="00B32FF4">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3B89C530" w14:textId="77777777" w:rsidTr="009F225C">
        <w:trPr>
          <w:cantSplit/>
        </w:trPr>
        <w:tc>
          <w:tcPr>
            <w:tcW w:w="3256" w:type="dxa"/>
            <w:shd w:val="clear" w:color="auto" w:fill="auto"/>
            <w:vAlign w:val="center"/>
            <w:hideMark/>
          </w:tcPr>
          <w:p w14:paraId="3DE4BF29" w14:textId="12B86998" w:rsidR="00B03615" w:rsidRPr="005C20F5" w:rsidRDefault="00B03615"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¿Impacto negativo sobre las especies amenazadas o en peligro de extinción dentro de la zona del proyecto, ya sea directa o indirectamente a través de cambios en el hábitat u otras alteraciones?</w:t>
            </w:r>
          </w:p>
        </w:tc>
        <w:tc>
          <w:tcPr>
            <w:tcW w:w="2126" w:type="dxa"/>
            <w:shd w:val="clear" w:color="auto" w:fill="auto"/>
            <w:hideMark/>
          </w:tcPr>
          <w:p w14:paraId="0B866350" w14:textId="0720F241"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D9C9841"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2ABB16DA" w14:textId="77777777" w:rsidTr="009F225C">
        <w:trPr>
          <w:cantSplit/>
        </w:trPr>
        <w:tc>
          <w:tcPr>
            <w:tcW w:w="3256" w:type="dxa"/>
            <w:shd w:val="clear" w:color="auto" w:fill="auto"/>
            <w:vAlign w:val="center"/>
            <w:hideMark/>
          </w:tcPr>
          <w:p w14:paraId="2F5E9888" w14:textId="7532CDEC" w:rsidR="00B03615" w:rsidRPr="005C20F5" w:rsidRDefault="00B03615"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¿Reducción de la diversidad genética de las poblaciones, lo que podría reducir la resistencia y adaptabilidad de las especies frente a los cambios medioambientales?</w:t>
            </w:r>
          </w:p>
        </w:tc>
        <w:tc>
          <w:tcPr>
            <w:tcW w:w="2126" w:type="dxa"/>
            <w:shd w:val="clear" w:color="auto" w:fill="auto"/>
            <w:hideMark/>
          </w:tcPr>
          <w:p w14:paraId="5B0E67EE" w14:textId="410227F5"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2B5FD16"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485D2213" w14:textId="77777777" w:rsidTr="009F225C">
        <w:trPr>
          <w:cantSplit/>
        </w:trPr>
        <w:tc>
          <w:tcPr>
            <w:tcW w:w="3256" w:type="dxa"/>
            <w:shd w:val="clear" w:color="auto" w:fill="auto"/>
            <w:vAlign w:val="center"/>
            <w:hideMark/>
          </w:tcPr>
          <w:p w14:paraId="66686536" w14:textId="10597488" w:rsidR="00B03615" w:rsidRPr="005C20F5" w:rsidRDefault="00B03615"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w:t>
            </w:r>
            <w:r w:rsidR="002868CC" w:rsidRPr="005C20F5">
              <w:rPr>
                <w:rFonts w:eastAsia="Times New Roman" w:cs="Times New Roman"/>
                <w:color w:val="000000"/>
                <w:lang w:val="es-ES"/>
              </w:rPr>
              <w:t>Monitoreo</w:t>
            </w:r>
            <w:r w:rsidRPr="005C20F5">
              <w:rPr>
                <w:rFonts w:eastAsia="Times New Roman" w:cs="Times New Roman"/>
                <w:color w:val="000000"/>
                <w:lang w:val="es-ES"/>
              </w:rPr>
              <w:t xml:space="preserve"> y evaluación inadecuados de la biodiversidad en la zona del proyecto, lo que dificulta identificar y abordar los cambios a lo largo del tiempo?</w:t>
            </w:r>
          </w:p>
        </w:tc>
        <w:tc>
          <w:tcPr>
            <w:tcW w:w="2126" w:type="dxa"/>
            <w:shd w:val="clear" w:color="auto" w:fill="auto"/>
            <w:hideMark/>
          </w:tcPr>
          <w:p w14:paraId="4DFFB56A" w14:textId="2FEE83D3"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5DF7374"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E93959" w:rsidRPr="005C20F5" w14:paraId="4413DCC0" w14:textId="77777777" w:rsidTr="009F225C">
        <w:trPr>
          <w:cantSplit/>
        </w:trPr>
        <w:tc>
          <w:tcPr>
            <w:tcW w:w="3256" w:type="dxa"/>
            <w:shd w:val="clear" w:color="auto" w:fill="auto"/>
            <w:vAlign w:val="center"/>
            <w:hideMark/>
          </w:tcPr>
          <w:p w14:paraId="37F11330" w14:textId="6C3774EB" w:rsidR="00B03615" w:rsidRPr="005C20F5" w:rsidRDefault="00B03615"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¿Presión sobre los ecosistemas vulnerables?</w:t>
            </w:r>
          </w:p>
        </w:tc>
        <w:tc>
          <w:tcPr>
            <w:tcW w:w="2126" w:type="dxa"/>
            <w:shd w:val="clear" w:color="auto" w:fill="auto"/>
            <w:hideMark/>
          </w:tcPr>
          <w:p w14:paraId="3679DB93" w14:textId="2C20B96A" w:rsidR="00455C36" w:rsidRPr="005C20F5" w:rsidRDefault="00DC75BC"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BE966A6" w14:textId="77777777" w:rsidR="00E93959" w:rsidRPr="005C20F5" w:rsidRDefault="00E93959" w:rsidP="00E93959">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4E739767" w14:textId="57B5B9AB" w:rsidR="00DC75BC" w:rsidRPr="005C20F5" w:rsidRDefault="009A3770" w:rsidP="00B32FF4">
      <w:pPr>
        <w:ind w:left="0"/>
        <w:rPr>
          <w:lang w:val="es-ES"/>
        </w:rPr>
      </w:pPr>
      <w:r w:rsidRPr="005C20F5">
        <w:rPr>
          <w:lang w:val="es-ES"/>
        </w:rPr>
        <w:t>*</w:t>
      </w:r>
      <w:r w:rsidR="00DC75BC" w:rsidRPr="005C20F5">
        <w:rPr>
          <w:lang w:val="es-ES"/>
        </w:rPr>
        <w:t xml:space="preserve"> El Estándar BCR </w:t>
      </w:r>
      <w:proofErr w:type="spellStart"/>
      <w:r w:rsidR="00DC75BC" w:rsidRPr="005C20F5">
        <w:rPr>
          <w:lang w:val="es-ES"/>
        </w:rPr>
        <w:t>require</w:t>
      </w:r>
      <w:proofErr w:type="spellEnd"/>
      <w:r w:rsidR="00DC75BC" w:rsidRPr="005C20F5">
        <w:rPr>
          <w:lang w:val="es-ES"/>
        </w:rPr>
        <w:t xml:space="preserve"> que los proyectos/iniciativas demuestren que las actividades del Proyecto no incluyen especies clasificadas como invasoras.</w:t>
      </w:r>
      <w:r w:rsidR="00DC75BC" w:rsidRPr="005C20F5">
        <w:rPr>
          <w:vertAlign w:val="superscript"/>
          <w:lang w:val="es-ES"/>
        </w:rPr>
        <w:t xml:space="preserve"> </w:t>
      </w:r>
      <w:r w:rsidR="00DC75BC" w:rsidRPr="005C20F5">
        <w:rPr>
          <w:vertAlign w:val="superscript"/>
          <w:lang w:val="es-ES"/>
        </w:rPr>
        <w:footnoteReference w:id="1"/>
      </w:r>
    </w:p>
    <w:p w14:paraId="425DED14" w14:textId="1C9C41BE" w:rsidR="009C1415" w:rsidRPr="005C20F5" w:rsidRDefault="00000000" w:rsidP="00C232EF">
      <w:pPr>
        <w:keepNext/>
        <w:spacing w:before="480"/>
        <w:ind w:left="0"/>
        <w:rPr>
          <w:b/>
          <w:bCs/>
          <w:color w:val="4BACC6" w:themeColor="accent5"/>
          <w:sz w:val="24"/>
          <w:szCs w:val="24"/>
          <w:highlight w:val="white"/>
          <w:u w:val="single"/>
          <w:lang w:val="es-ES"/>
        </w:rPr>
      </w:pPr>
      <w:hyperlink w:anchor="_6.4_Climate_Change">
        <w:r w:rsidR="396430EF" w:rsidRPr="005C20F5">
          <w:rPr>
            <w:b/>
            <w:bCs/>
            <w:color w:val="4BACC6" w:themeColor="accent5"/>
            <w:sz w:val="24"/>
            <w:szCs w:val="24"/>
            <w:highlight w:val="white"/>
            <w:u w:val="single"/>
            <w:lang w:val="es-ES"/>
          </w:rPr>
          <w:t>C</w:t>
        </w:r>
        <w:r w:rsidR="00AE3FA2" w:rsidRPr="005C20F5">
          <w:rPr>
            <w:b/>
            <w:bCs/>
            <w:color w:val="4BACC6" w:themeColor="accent5"/>
            <w:sz w:val="24"/>
            <w:szCs w:val="24"/>
            <w:highlight w:val="white"/>
            <w:u w:val="single"/>
            <w:lang w:val="es-ES"/>
          </w:rPr>
          <w:t>ambio climático</w:t>
        </w:r>
      </w:hyperlink>
    </w:p>
    <w:p w14:paraId="4FDEE366" w14:textId="6DE6F766" w:rsidR="00B03615" w:rsidRPr="005C20F5" w:rsidRDefault="00B03615" w:rsidP="005D5157">
      <w:pPr>
        <w:widowControl w:val="0"/>
        <w:spacing w:before="480"/>
        <w:ind w:left="0"/>
        <w:rPr>
          <w:sz w:val="24"/>
          <w:szCs w:val="24"/>
          <w:highlight w:val="white"/>
          <w:lang w:val="es-ES"/>
        </w:rPr>
      </w:pPr>
      <w:r w:rsidRPr="005C20F5">
        <w:rPr>
          <w:sz w:val="24"/>
          <w:szCs w:val="24"/>
          <w:lang w:val="es-ES"/>
        </w:rPr>
        <w:t xml:space="preserve">La tabla que figura a continuación resume los riesgos mínimos y los impactos relacionados con el clima. Se pide a los proyectos e iniciativas que reflejen en su </w:t>
      </w:r>
      <w:r w:rsidRPr="005C20F5">
        <w:rPr>
          <w:sz w:val="24"/>
          <w:szCs w:val="24"/>
          <w:lang w:val="es-ES"/>
        </w:rPr>
        <w:lastRenderedPageBreak/>
        <w:t>evaluación de SDS las aportaciones técnicas descritas en la sección 6.4 y que evalúen al menos las siguientes cuestiones.</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2126"/>
        <w:gridCol w:w="3402"/>
      </w:tblGrid>
      <w:tr w:rsidR="00C02EF2" w:rsidRPr="0010156E" w14:paraId="79B9D461" w14:textId="77777777" w:rsidTr="009F225C">
        <w:trPr>
          <w:cantSplit/>
          <w:tblHeader/>
        </w:trPr>
        <w:tc>
          <w:tcPr>
            <w:tcW w:w="3256" w:type="dxa"/>
            <w:shd w:val="clear" w:color="auto" w:fill="auto"/>
            <w:vAlign w:val="center"/>
            <w:hideMark/>
          </w:tcPr>
          <w:p w14:paraId="4140B991" w14:textId="2CE834E2" w:rsidR="00B03615" w:rsidRPr="005C20F5" w:rsidRDefault="00B03615" w:rsidP="00C02EF2">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Las actividades del proyecto/iniciativa podrían implicar o dar lugar a:</w:t>
            </w:r>
          </w:p>
        </w:tc>
        <w:tc>
          <w:tcPr>
            <w:tcW w:w="2126" w:type="dxa"/>
            <w:shd w:val="clear" w:color="auto" w:fill="auto"/>
            <w:vAlign w:val="center"/>
            <w:hideMark/>
          </w:tcPr>
          <w:p w14:paraId="6B1BC0BF" w14:textId="217D6546" w:rsidR="00B03615" w:rsidRPr="005C20F5" w:rsidRDefault="00B03615" w:rsidP="00C02EF2">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402" w:type="dxa"/>
            <w:shd w:val="clear" w:color="auto" w:fill="auto"/>
            <w:vAlign w:val="center"/>
            <w:hideMark/>
          </w:tcPr>
          <w:p w14:paraId="22BE4DC2" w14:textId="1D6A5B13" w:rsidR="0054318B" w:rsidRPr="005C20F5" w:rsidRDefault="0054318B" w:rsidP="00C02EF2">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C02EF2" w:rsidRPr="005C20F5" w14:paraId="5CFDFB95" w14:textId="77777777" w:rsidTr="009F225C">
        <w:trPr>
          <w:cantSplit/>
        </w:trPr>
        <w:tc>
          <w:tcPr>
            <w:tcW w:w="3256" w:type="dxa"/>
            <w:shd w:val="clear" w:color="auto" w:fill="auto"/>
            <w:vAlign w:val="center"/>
            <w:hideMark/>
          </w:tcPr>
          <w:p w14:paraId="69158353" w14:textId="56DC75FD" w:rsidR="00B03615" w:rsidRPr="005C20F5" w:rsidRDefault="00B03615" w:rsidP="00C02EF2">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w:t>
            </w:r>
            <w:r w:rsidR="005D5157" w:rsidRPr="005C20F5">
              <w:rPr>
                <w:rFonts w:eastAsia="Times New Roman" w:cs="Times New Roman"/>
                <w:color w:val="000000"/>
                <w:lang w:val="es-ES"/>
              </w:rPr>
              <w:t>A</w:t>
            </w:r>
            <w:r w:rsidRPr="005C20F5">
              <w:rPr>
                <w:rFonts w:eastAsia="Times New Roman" w:cs="Times New Roman"/>
                <w:color w:val="000000"/>
                <w:lang w:val="es-ES"/>
              </w:rPr>
              <w:t>umentar las emisiones de gases de efecto invernadero?</w:t>
            </w:r>
          </w:p>
        </w:tc>
        <w:tc>
          <w:tcPr>
            <w:tcW w:w="2126" w:type="dxa"/>
            <w:shd w:val="clear" w:color="auto" w:fill="auto"/>
            <w:vAlign w:val="center"/>
            <w:hideMark/>
          </w:tcPr>
          <w:p w14:paraId="795BEB2E" w14:textId="0F2BAD11" w:rsidR="00455C36" w:rsidRPr="005C20F5" w:rsidRDefault="002A6D59" w:rsidP="00C02EF2">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65A305B" w14:textId="77777777" w:rsidR="00C02EF2" w:rsidRPr="005C20F5" w:rsidRDefault="00C02EF2" w:rsidP="00C02EF2">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8D824CB" w14:textId="77777777" w:rsidTr="009F225C">
        <w:trPr>
          <w:cantSplit/>
        </w:trPr>
        <w:tc>
          <w:tcPr>
            <w:tcW w:w="3256" w:type="dxa"/>
            <w:shd w:val="clear" w:color="auto" w:fill="auto"/>
            <w:vAlign w:val="center"/>
            <w:hideMark/>
          </w:tcPr>
          <w:p w14:paraId="16A96BE2" w14:textId="2974C79F"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xml:space="preserve">¿Cambios en la </w:t>
            </w:r>
            <w:r w:rsidR="002A6D59" w:rsidRPr="005C20F5">
              <w:rPr>
                <w:rFonts w:eastAsia="Times New Roman" w:cs="Times New Roman"/>
                <w:color w:val="000000"/>
                <w:lang w:val="es-ES"/>
              </w:rPr>
              <w:t>aptitud</w:t>
            </w:r>
            <w:r w:rsidRPr="005C20F5">
              <w:rPr>
                <w:rFonts w:eastAsia="Times New Roman" w:cs="Times New Roman"/>
                <w:color w:val="000000"/>
                <w:lang w:val="es-ES"/>
              </w:rPr>
              <w:t xml:space="preserve"> del hábitat para las especies debido a los efectos del cambio climático, que provoquen cambios en la distribución de las especies o la pérdida de hábitats críticos?</w:t>
            </w:r>
          </w:p>
        </w:tc>
        <w:tc>
          <w:tcPr>
            <w:tcW w:w="2126" w:type="dxa"/>
            <w:shd w:val="clear" w:color="auto" w:fill="auto"/>
            <w:hideMark/>
          </w:tcPr>
          <w:p w14:paraId="7C9C6E07" w14:textId="7DA378D9" w:rsidR="00455C36" w:rsidRPr="005C20F5" w:rsidRDefault="002A6D5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1835F3D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6B4C173" w14:textId="77777777" w:rsidTr="009F225C">
        <w:trPr>
          <w:cantSplit/>
        </w:trPr>
        <w:tc>
          <w:tcPr>
            <w:tcW w:w="3256" w:type="dxa"/>
            <w:shd w:val="clear" w:color="auto" w:fill="auto"/>
            <w:vAlign w:val="center"/>
            <w:hideMark/>
          </w:tcPr>
          <w:p w14:paraId="47086799" w14:textId="651ECCB3"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¿Interrumpen los servicios ecosistémicos proporcionados por la biodiversidad, como la polinización, la purificación del agua y el secuestro de carbono, el funcionamiento general de los ecosistemas?</w:t>
            </w:r>
          </w:p>
        </w:tc>
        <w:tc>
          <w:tcPr>
            <w:tcW w:w="2126" w:type="dxa"/>
            <w:shd w:val="clear" w:color="auto" w:fill="auto"/>
            <w:hideMark/>
          </w:tcPr>
          <w:p w14:paraId="287B28FB" w14:textId="4017E762"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17DFFB34"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6B82154" w14:textId="77777777" w:rsidTr="009F225C">
        <w:trPr>
          <w:cantSplit/>
        </w:trPr>
        <w:tc>
          <w:tcPr>
            <w:tcW w:w="3256" w:type="dxa"/>
            <w:shd w:val="clear" w:color="auto" w:fill="auto"/>
            <w:vAlign w:val="center"/>
            <w:hideMark/>
          </w:tcPr>
          <w:p w14:paraId="5F6E1E29" w14:textId="76F0E7BF"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propagación de especies invasoras, que provoca la competencia con las especies autóctonas y la alteración de la dinámica de los ecosistemas?</w:t>
            </w:r>
          </w:p>
        </w:tc>
        <w:tc>
          <w:tcPr>
            <w:tcW w:w="2126" w:type="dxa"/>
            <w:shd w:val="clear" w:color="auto" w:fill="auto"/>
            <w:hideMark/>
          </w:tcPr>
          <w:p w14:paraId="1E87EC61" w14:textId="6296E1A5"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F8404C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0E1AE5C" w14:textId="77777777" w:rsidTr="009F225C">
        <w:trPr>
          <w:cantSplit/>
        </w:trPr>
        <w:tc>
          <w:tcPr>
            <w:tcW w:w="3256" w:type="dxa"/>
            <w:shd w:val="clear" w:color="auto" w:fill="auto"/>
            <w:vAlign w:val="center"/>
            <w:hideMark/>
          </w:tcPr>
          <w:p w14:paraId="40E387F4" w14:textId="6AEF9203"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¿aumento de la frecuencia o intensidad de fenómenos meteorológicos extremos, como tormentas, sequías o inundaciones, que pueden dañar los hábitats y amenazar la supervivencia de las especies?</w:t>
            </w:r>
          </w:p>
        </w:tc>
        <w:tc>
          <w:tcPr>
            <w:tcW w:w="2126" w:type="dxa"/>
            <w:shd w:val="clear" w:color="auto" w:fill="auto"/>
            <w:hideMark/>
          </w:tcPr>
          <w:p w14:paraId="73E37FD1" w14:textId="30FACA4F"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9AB6F81"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5E056C7" w14:textId="77777777" w:rsidTr="009F225C">
        <w:trPr>
          <w:cantSplit/>
        </w:trPr>
        <w:tc>
          <w:tcPr>
            <w:tcW w:w="3256" w:type="dxa"/>
            <w:shd w:val="clear" w:color="auto" w:fill="auto"/>
            <w:vAlign w:val="center"/>
            <w:hideMark/>
          </w:tcPr>
          <w:p w14:paraId="2CEADB10" w14:textId="43BA16A7"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¿alteración de la fenología y el comportamiento de las especies, afectando a los ciclos reproductivos, los patrones migratorios y las interacciones con otras especies, perturbando la dinámica de los ecosistemas?</w:t>
            </w:r>
          </w:p>
        </w:tc>
        <w:tc>
          <w:tcPr>
            <w:tcW w:w="2126" w:type="dxa"/>
            <w:shd w:val="clear" w:color="auto" w:fill="auto"/>
            <w:hideMark/>
          </w:tcPr>
          <w:p w14:paraId="48E2ADE8" w14:textId="5F5396B1"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B3686DB"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83DA2CC" w14:textId="77777777" w:rsidTr="009F225C">
        <w:trPr>
          <w:cantSplit/>
        </w:trPr>
        <w:tc>
          <w:tcPr>
            <w:tcW w:w="3256" w:type="dxa"/>
            <w:shd w:val="clear" w:color="auto" w:fill="auto"/>
            <w:vAlign w:val="center"/>
            <w:hideMark/>
          </w:tcPr>
          <w:p w14:paraId="7A6DD440" w14:textId="0F1C1824"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 xml:space="preserve">¿la reducción de la diversidad genética dentro de las poblaciones de especies debido a la pérdida o fragmentación de hábitats inducida por el cambio </w:t>
            </w:r>
            <w:r w:rsidR="00B05526" w:rsidRPr="005C20F5">
              <w:rPr>
                <w:rFonts w:eastAsia="Times New Roman" w:cs="Times New Roman"/>
                <w:color w:val="000000"/>
                <w:lang w:val="es-ES"/>
              </w:rPr>
              <w:t>climático</w:t>
            </w:r>
            <w:r w:rsidRPr="005C20F5">
              <w:rPr>
                <w:rFonts w:eastAsia="Times New Roman" w:cs="Times New Roman"/>
                <w:color w:val="000000"/>
                <w:lang w:val="es-ES"/>
              </w:rPr>
              <w:t xml:space="preserve"> compromete la capacidad de adaptación de las poblaciones a los factores de estrés medioambiental?</w:t>
            </w:r>
          </w:p>
        </w:tc>
        <w:tc>
          <w:tcPr>
            <w:tcW w:w="2126" w:type="dxa"/>
            <w:shd w:val="clear" w:color="auto" w:fill="auto"/>
            <w:hideMark/>
          </w:tcPr>
          <w:p w14:paraId="627491C9" w14:textId="43AE6E6A"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2D09B3A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6202876" w14:textId="77777777" w:rsidTr="009F225C">
        <w:trPr>
          <w:cantSplit/>
        </w:trPr>
        <w:tc>
          <w:tcPr>
            <w:tcW w:w="3256" w:type="dxa"/>
            <w:shd w:val="clear" w:color="auto" w:fill="auto"/>
            <w:vAlign w:val="center"/>
            <w:hideMark/>
          </w:tcPr>
          <w:p w14:paraId="1F9B4E7E" w14:textId="1010F860"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¿Exacerbación de la prevalencia de enfermedades y agentes patógenos entre las poblaciones de animales salvajes, provocando el declive de las poblaciones y la desestabilización de los ecosistemas?</w:t>
            </w:r>
          </w:p>
        </w:tc>
        <w:tc>
          <w:tcPr>
            <w:tcW w:w="2126" w:type="dxa"/>
            <w:shd w:val="clear" w:color="auto" w:fill="auto"/>
            <w:hideMark/>
          </w:tcPr>
          <w:p w14:paraId="241EFE35" w14:textId="2F24308F"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40B0734"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DBDE893" w14:textId="77777777" w:rsidTr="009F225C">
        <w:trPr>
          <w:cantSplit/>
        </w:trPr>
        <w:tc>
          <w:tcPr>
            <w:tcW w:w="3256" w:type="dxa"/>
            <w:shd w:val="clear" w:color="auto" w:fill="auto"/>
            <w:vAlign w:val="center"/>
            <w:hideMark/>
          </w:tcPr>
          <w:p w14:paraId="5ABD1726" w14:textId="0B3949BF"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¿debilitando la resistencia de los ecosistemas a las perturbaciones, haciéndolos más susceptibles al colapso o a los cambios de régimen, con efectos en cascada sobre la biodiversidad y la función de los ecosistemas?</w:t>
            </w:r>
          </w:p>
        </w:tc>
        <w:tc>
          <w:tcPr>
            <w:tcW w:w="2126" w:type="dxa"/>
            <w:shd w:val="clear" w:color="auto" w:fill="auto"/>
            <w:hideMark/>
          </w:tcPr>
          <w:p w14:paraId="232DF64E" w14:textId="3695C292"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54EDE9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25E7EA4" w14:textId="77777777" w:rsidTr="009F225C">
        <w:trPr>
          <w:cantSplit/>
        </w:trPr>
        <w:tc>
          <w:tcPr>
            <w:tcW w:w="3256" w:type="dxa"/>
            <w:shd w:val="clear" w:color="auto" w:fill="auto"/>
            <w:vAlign w:val="center"/>
            <w:hideMark/>
          </w:tcPr>
          <w:p w14:paraId="69901F33" w14:textId="1EAA65CA"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¿Nuevos retos a la hora de incorporar eficazmente las consideraciones del cambio climático en la planificación de la conservación de la biodiversidad, como la identificación de hábitats resistentes al clima y la priorización de especies y ecosistemas para las acciones de conservación?</w:t>
            </w:r>
          </w:p>
        </w:tc>
        <w:tc>
          <w:tcPr>
            <w:tcW w:w="2126" w:type="dxa"/>
            <w:shd w:val="clear" w:color="auto" w:fill="auto"/>
            <w:hideMark/>
          </w:tcPr>
          <w:p w14:paraId="5909D286" w14:textId="2C9084A0"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8DE4734"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2492DCC" w14:textId="77777777" w:rsidTr="009F225C">
        <w:trPr>
          <w:cantSplit/>
        </w:trPr>
        <w:tc>
          <w:tcPr>
            <w:tcW w:w="3256" w:type="dxa"/>
            <w:shd w:val="clear" w:color="auto" w:fill="auto"/>
            <w:vAlign w:val="center"/>
            <w:hideMark/>
          </w:tcPr>
          <w:p w14:paraId="6E2D30DE" w14:textId="11062F26" w:rsidR="00B03615" w:rsidRPr="005C20F5" w:rsidRDefault="00B03615"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pérdida de hábitats, la contaminación y la sobreexplotación amplifican el impacto sobre la biodiversidad y complican los esfuerzos de conservación?</w:t>
            </w:r>
          </w:p>
        </w:tc>
        <w:tc>
          <w:tcPr>
            <w:tcW w:w="2126" w:type="dxa"/>
            <w:shd w:val="clear" w:color="auto" w:fill="auto"/>
            <w:hideMark/>
          </w:tcPr>
          <w:p w14:paraId="56B8A5F0" w14:textId="173126B7" w:rsidR="00455C36" w:rsidRPr="005C20F5" w:rsidRDefault="00B0552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04C2DA9B"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6A26AB84" w14:textId="1A41599D" w:rsidR="009C1415" w:rsidRPr="005C20F5" w:rsidRDefault="00000000" w:rsidP="00491A0B">
      <w:pPr>
        <w:keepNext/>
        <w:spacing w:before="480"/>
        <w:ind w:left="0"/>
        <w:rPr>
          <w:b/>
          <w:bCs/>
          <w:color w:val="4BACC6" w:themeColor="accent5"/>
          <w:sz w:val="24"/>
          <w:szCs w:val="24"/>
          <w:highlight w:val="white"/>
          <w:u w:val="single"/>
          <w:lang w:val="es-ES"/>
        </w:rPr>
      </w:pPr>
      <w:hyperlink w:anchor="_7.1.1_Labor_and">
        <w:r w:rsidR="00B05526" w:rsidRPr="005C20F5">
          <w:rPr>
            <w:b/>
            <w:bCs/>
            <w:color w:val="4BACC6" w:themeColor="accent5"/>
            <w:sz w:val="24"/>
            <w:szCs w:val="24"/>
            <w:highlight w:val="white"/>
            <w:u w:val="single"/>
            <w:lang w:val="es-ES"/>
          </w:rPr>
          <w:t>Condiciones l</w:t>
        </w:r>
        <w:r w:rsidR="396430EF" w:rsidRPr="005C20F5">
          <w:rPr>
            <w:b/>
            <w:bCs/>
            <w:color w:val="4BACC6" w:themeColor="accent5"/>
            <w:sz w:val="24"/>
            <w:szCs w:val="24"/>
            <w:highlight w:val="white"/>
            <w:u w:val="single"/>
            <w:lang w:val="es-ES"/>
          </w:rPr>
          <w:t>abor</w:t>
        </w:r>
        <w:r w:rsidR="00B05526" w:rsidRPr="005C20F5">
          <w:rPr>
            <w:b/>
            <w:bCs/>
            <w:color w:val="4BACC6" w:themeColor="accent5"/>
            <w:sz w:val="24"/>
            <w:szCs w:val="24"/>
            <w:highlight w:val="white"/>
            <w:u w:val="single"/>
            <w:lang w:val="es-ES"/>
          </w:rPr>
          <w:t>ales y de trabajo</w:t>
        </w:r>
      </w:hyperlink>
    </w:p>
    <w:p w14:paraId="66F4CD29" w14:textId="3F6927D1" w:rsidR="00715B2B" w:rsidRPr="005C20F5" w:rsidRDefault="00715B2B" w:rsidP="005D5157">
      <w:pPr>
        <w:widowControl w:val="0"/>
        <w:spacing w:before="480"/>
        <w:ind w:left="0"/>
        <w:rPr>
          <w:sz w:val="24"/>
          <w:szCs w:val="24"/>
          <w:highlight w:val="white"/>
          <w:lang w:val="es-ES"/>
        </w:rPr>
      </w:pPr>
      <w:r w:rsidRPr="005C20F5">
        <w:rPr>
          <w:sz w:val="24"/>
          <w:szCs w:val="24"/>
          <w:lang w:val="es-ES"/>
        </w:rPr>
        <w:t>En el cuadro que figura a continuación se resumen los aspectos mínimos relacionados con los derechos humanos definidos en la sección 7.1.1. Se pide a los proyectos e iniciativas que reflexionen sobre la evaluación de sus SDS al menos sobre las siguientes cuestiones.</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984"/>
        <w:gridCol w:w="3544"/>
      </w:tblGrid>
      <w:tr w:rsidR="003773E7" w:rsidRPr="0010156E" w14:paraId="1141B062" w14:textId="77777777" w:rsidTr="009F225C">
        <w:trPr>
          <w:cantSplit/>
          <w:tblHeader/>
        </w:trPr>
        <w:tc>
          <w:tcPr>
            <w:tcW w:w="3256" w:type="dxa"/>
            <w:shd w:val="clear" w:color="auto" w:fill="auto"/>
            <w:vAlign w:val="center"/>
            <w:hideMark/>
          </w:tcPr>
          <w:p w14:paraId="495449E0" w14:textId="58DF64A5" w:rsidR="00715B2B" w:rsidRPr="005C20F5" w:rsidRDefault="00715B2B" w:rsidP="003773E7">
            <w:pPr>
              <w:spacing w:before="0" w:after="0" w:line="240" w:lineRule="auto"/>
              <w:ind w:left="0" w:right="0"/>
              <w:rPr>
                <w:rFonts w:eastAsia="Times New Roman" w:cs="Times New Roman"/>
                <w:b/>
                <w:bCs/>
                <w:color w:val="000000"/>
                <w:lang w:val="es-ES"/>
              </w:rPr>
            </w:pPr>
            <w:r w:rsidRPr="005C20F5">
              <w:rPr>
                <w:rFonts w:eastAsia="Times New Roman" w:cs="Times New Roman"/>
                <w:b/>
                <w:bCs/>
                <w:color w:val="000000"/>
                <w:lang w:val="es-ES"/>
              </w:rPr>
              <w:t>Las actividades del proyecto/iniciativa podrían implicar o dar lugar a:</w:t>
            </w:r>
          </w:p>
        </w:tc>
        <w:tc>
          <w:tcPr>
            <w:tcW w:w="1984" w:type="dxa"/>
            <w:shd w:val="clear" w:color="auto" w:fill="auto"/>
            <w:vAlign w:val="center"/>
            <w:hideMark/>
          </w:tcPr>
          <w:p w14:paraId="41A3027F" w14:textId="3FB588CC" w:rsidR="00715B2B" w:rsidRPr="005C20F5" w:rsidRDefault="00715B2B" w:rsidP="003773E7">
            <w:pPr>
              <w:spacing w:before="0" w:after="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25A3A019" w14:textId="6A12BEE7" w:rsidR="0054318B" w:rsidRPr="005C20F5" w:rsidRDefault="0054318B" w:rsidP="003773E7">
            <w:pPr>
              <w:spacing w:before="0" w:after="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445EFF" w:rsidRPr="005C20F5" w14:paraId="6843534D" w14:textId="77777777" w:rsidTr="009F225C">
        <w:trPr>
          <w:cantSplit/>
        </w:trPr>
        <w:tc>
          <w:tcPr>
            <w:tcW w:w="3256" w:type="dxa"/>
            <w:shd w:val="clear" w:color="auto" w:fill="auto"/>
            <w:vAlign w:val="center"/>
            <w:hideMark/>
          </w:tcPr>
          <w:p w14:paraId="20185627" w14:textId="292B2FAD" w:rsidR="00715B2B" w:rsidRPr="005C20F5" w:rsidRDefault="006977CD"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w:t>
            </w:r>
            <w:r w:rsidR="00715B2B" w:rsidRPr="005C20F5">
              <w:rPr>
                <w:rFonts w:eastAsia="Times New Roman" w:cs="Times New Roman"/>
                <w:color w:val="000000"/>
                <w:lang w:val="es-ES"/>
              </w:rPr>
              <w:t>trabajos forzados o trata de seres humanos</w:t>
            </w:r>
            <w:r w:rsidRPr="005C20F5">
              <w:rPr>
                <w:rFonts w:eastAsia="Times New Roman" w:cs="Times New Roman"/>
                <w:color w:val="000000"/>
                <w:lang w:val="es-ES"/>
              </w:rPr>
              <w:t>?</w:t>
            </w:r>
          </w:p>
        </w:tc>
        <w:tc>
          <w:tcPr>
            <w:tcW w:w="1984" w:type="dxa"/>
            <w:shd w:val="clear" w:color="auto" w:fill="auto"/>
            <w:hideMark/>
          </w:tcPr>
          <w:p w14:paraId="60ADD2A2" w14:textId="0045FE47"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7768119"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117BBC4" w14:textId="77777777" w:rsidTr="009F225C">
        <w:trPr>
          <w:cantSplit/>
        </w:trPr>
        <w:tc>
          <w:tcPr>
            <w:tcW w:w="3256" w:type="dxa"/>
            <w:shd w:val="clear" w:color="auto" w:fill="auto"/>
            <w:vAlign w:val="center"/>
            <w:hideMark/>
          </w:tcPr>
          <w:p w14:paraId="79DFAC27" w14:textId="635B0D1B" w:rsidR="00715B2B" w:rsidRPr="005C20F5" w:rsidRDefault="006977CD"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w:t>
            </w:r>
            <w:r w:rsidR="00715B2B" w:rsidRPr="005C20F5">
              <w:rPr>
                <w:rFonts w:eastAsia="Times New Roman" w:cs="Times New Roman"/>
                <w:color w:val="000000"/>
                <w:lang w:val="es-ES"/>
              </w:rPr>
              <w:t>prácticas de trabajo infantil o trabajo forzoso durante el proyecto, ya sea directamente o dentro de la cadena de suministro del proyecto?</w:t>
            </w:r>
          </w:p>
        </w:tc>
        <w:tc>
          <w:tcPr>
            <w:tcW w:w="1984" w:type="dxa"/>
            <w:shd w:val="clear" w:color="auto" w:fill="auto"/>
            <w:hideMark/>
          </w:tcPr>
          <w:p w14:paraId="14DC45B0" w14:textId="3775620D"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16A2B9B"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FC29A28" w14:textId="77777777" w:rsidTr="009F225C">
        <w:trPr>
          <w:cantSplit/>
        </w:trPr>
        <w:tc>
          <w:tcPr>
            <w:tcW w:w="3256" w:type="dxa"/>
            <w:shd w:val="clear" w:color="auto" w:fill="auto"/>
            <w:vAlign w:val="center"/>
            <w:hideMark/>
          </w:tcPr>
          <w:p w14:paraId="468B1B9B" w14:textId="3D8E8AD9"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¿condiciones de trabajo inseguras, exponiendo a los participantes en el proyecto a posibles peligros o accidentes antes, durante y después de la ejecución de las actividades?</w:t>
            </w:r>
          </w:p>
        </w:tc>
        <w:tc>
          <w:tcPr>
            <w:tcW w:w="1984" w:type="dxa"/>
            <w:shd w:val="clear" w:color="auto" w:fill="auto"/>
            <w:hideMark/>
          </w:tcPr>
          <w:p w14:paraId="61AED522" w14:textId="5F8BE88B"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B3372AA"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10BBA26" w14:textId="77777777" w:rsidTr="009F225C">
        <w:trPr>
          <w:cantSplit/>
        </w:trPr>
        <w:tc>
          <w:tcPr>
            <w:tcW w:w="3256" w:type="dxa"/>
            <w:shd w:val="clear" w:color="auto" w:fill="auto"/>
            <w:vAlign w:val="center"/>
            <w:hideMark/>
          </w:tcPr>
          <w:p w14:paraId="77A0C56C" w14:textId="0F5F30B6" w:rsidR="00715B2B" w:rsidRPr="005C20F5" w:rsidRDefault="006977CD"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w:t>
            </w:r>
            <w:r w:rsidR="00715B2B" w:rsidRPr="005C20F5">
              <w:rPr>
                <w:rFonts w:eastAsia="Times New Roman" w:cs="Times New Roman"/>
                <w:color w:val="000000"/>
                <w:lang w:val="es-ES"/>
              </w:rPr>
              <w:t>prácticas de explotación laboral, como salarios inadecuados, jornadas laborales excesivas o malas condiciones de trabajo para el personal contratado durante las actividades del proyecto?</w:t>
            </w:r>
          </w:p>
        </w:tc>
        <w:tc>
          <w:tcPr>
            <w:tcW w:w="1984" w:type="dxa"/>
            <w:shd w:val="clear" w:color="auto" w:fill="auto"/>
            <w:hideMark/>
          </w:tcPr>
          <w:p w14:paraId="6DC2B8B7" w14:textId="1537A029"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23547AE"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BAA5AA4" w14:textId="77777777" w:rsidTr="009F225C">
        <w:trPr>
          <w:cantSplit/>
        </w:trPr>
        <w:tc>
          <w:tcPr>
            <w:tcW w:w="3256" w:type="dxa"/>
            <w:shd w:val="clear" w:color="auto" w:fill="auto"/>
            <w:vAlign w:val="center"/>
            <w:hideMark/>
          </w:tcPr>
          <w:p w14:paraId="29F118C6" w14:textId="692F5DA9"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¿Discriminación en el empleo, incluida la desigualdad de oportunidades, las prácticas de contratación sesgadas o el trato injusto basado en factores como el sexo, el origen étnico u otras características?</w:t>
            </w:r>
          </w:p>
        </w:tc>
        <w:tc>
          <w:tcPr>
            <w:tcW w:w="1984" w:type="dxa"/>
            <w:shd w:val="clear" w:color="auto" w:fill="auto"/>
            <w:hideMark/>
          </w:tcPr>
          <w:p w14:paraId="21503D06" w14:textId="43FADB89"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E41C189"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3629EF0" w14:textId="77777777" w:rsidTr="009F225C">
        <w:trPr>
          <w:cantSplit/>
        </w:trPr>
        <w:tc>
          <w:tcPr>
            <w:tcW w:w="3256" w:type="dxa"/>
            <w:shd w:val="clear" w:color="auto" w:fill="auto"/>
            <w:vAlign w:val="center"/>
            <w:hideMark/>
          </w:tcPr>
          <w:p w14:paraId="3164366C" w14:textId="22394FF4"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¿violación de los derechos de los trabajadores, incluidas cuestiones relacionadas con la libertad de asociación, la negociación colectiva u otros derechos laborales fundamentales durante las actividades del proyecto?</w:t>
            </w:r>
          </w:p>
        </w:tc>
        <w:tc>
          <w:tcPr>
            <w:tcW w:w="1984" w:type="dxa"/>
            <w:shd w:val="clear" w:color="auto" w:fill="auto"/>
            <w:hideMark/>
          </w:tcPr>
          <w:p w14:paraId="6C8895D6" w14:textId="46A5E54A"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EE93352"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9252594" w14:textId="77777777" w:rsidTr="009F225C">
        <w:trPr>
          <w:cantSplit/>
        </w:trPr>
        <w:tc>
          <w:tcPr>
            <w:tcW w:w="3256" w:type="dxa"/>
            <w:shd w:val="clear" w:color="auto" w:fill="auto"/>
            <w:vAlign w:val="center"/>
            <w:hideMark/>
          </w:tcPr>
          <w:p w14:paraId="59784855" w14:textId="708776D1"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¿trato injusto, explotación o protecciones inadecuadas para los trabajadores contractuales o los trabajadores migrantes?</w:t>
            </w:r>
          </w:p>
        </w:tc>
        <w:tc>
          <w:tcPr>
            <w:tcW w:w="1984" w:type="dxa"/>
            <w:shd w:val="clear" w:color="auto" w:fill="auto"/>
            <w:hideMark/>
          </w:tcPr>
          <w:p w14:paraId="767BDB56" w14:textId="094641F6"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89A791E"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76CE338" w14:textId="77777777" w:rsidTr="009F225C">
        <w:trPr>
          <w:cantSplit/>
        </w:trPr>
        <w:tc>
          <w:tcPr>
            <w:tcW w:w="3256" w:type="dxa"/>
            <w:shd w:val="clear" w:color="auto" w:fill="auto"/>
            <w:vAlign w:val="center"/>
            <w:hideMark/>
          </w:tcPr>
          <w:p w14:paraId="111F62A7" w14:textId="60E8C542"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¿Mecanismos de reclamación inadecuados, que dificulten a los trabajadores abordar sus preocupaciones, denunciar problemas o buscar soluciones a problemas laborales?</w:t>
            </w:r>
          </w:p>
        </w:tc>
        <w:tc>
          <w:tcPr>
            <w:tcW w:w="1984" w:type="dxa"/>
            <w:shd w:val="clear" w:color="auto" w:fill="auto"/>
            <w:hideMark/>
          </w:tcPr>
          <w:p w14:paraId="7C1869DF" w14:textId="03ACBD03" w:rsidR="00455C36" w:rsidRPr="005C20F5" w:rsidRDefault="00B05526"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FA27B9C"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F4BFCA7" w14:textId="77777777" w:rsidTr="009F225C">
        <w:trPr>
          <w:cantSplit/>
        </w:trPr>
        <w:tc>
          <w:tcPr>
            <w:tcW w:w="3256" w:type="dxa"/>
            <w:shd w:val="clear" w:color="auto" w:fill="auto"/>
            <w:vAlign w:val="center"/>
            <w:hideMark/>
          </w:tcPr>
          <w:p w14:paraId="1755A321" w14:textId="5F121BFE"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¿Insuficiente apoyo en materia de bienestar social, como asistencia sanitaria, seguros u otras prestaciones para los trabajadores que participan en las actividades del proyecto?</w:t>
            </w:r>
          </w:p>
        </w:tc>
        <w:tc>
          <w:tcPr>
            <w:tcW w:w="1984" w:type="dxa"/>
            <w:shd w:val="clear" w:color="auto" w:fill="auto"/>
            <w:hideMark/>
          </w:tcPr>
          <w:p w14:paraId="4B5FDCEA" w14:textId="00909E00" w:rsidR="00455C36" w:rsidRPr="005C20F5" w:rsidRDefault="002C214A"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7AAD221"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B9FC0CC" w14:textId="77777777" w:rsidTr="009F225C">
        <w:trPr>
          <w:cantSplit/>
        </w:trPr>
        <w:tc>
          <w:tcPr>
            <w:tcW w:w="3256" w:type="dxa"/>
            <w:shd w:val="clear" w:color="auto" w:fill="auto"/>
            <w:vAlign w:val="center"/>
            <w:hideMark/>
          </w:tcPr>
          <w:p w14:paraId="11286325" w14:textId="50B68308" w:rsidR="00715B2B" w:rsidRPr="005C20F5" w:rsidRDefault="00715B2B"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¿desplazamientos o impactos negativos en las comunidades locales debido a cuestiones laborales, incluidos los retos relacionados con las oportunidades de empleo y los medios de subsistencia?</w:t>
            </w:r>
          </w:p>
        </w:tc>
        <w:tc>
          <w:tcPr>
            <w:tcW w:w="1984" w:type="dxa"/>
            <w:shd w:val="clear" w:color="auto" w:fill="auto"/>
            <w:hideMark/>
          </w:tcPr>
          <w:p w14:paraId="55703910" w14:textId="048E2228" w:rsidR="00455C36" w:rsidRPr="005C20F5" w:rsidRDefault="002C214A"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D4A049C" w14:textId="77777777" w:rsidR="00445EFF" w:rsidRPr="005C20F5" w:rsidRDefault="00445EFF" w:rsidP="00445EFF">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3773E7" w:rsidRPr="005C20F5" w14:paraId="2815C2AF" w14:textId="77777777" w:rsidTr="009F225C">
        <w:trPr>
          <w:cantSplit/>
        </w:trPr>
        <w:tc>
          <w:tcPr>
            <w:tcW w:w="3256" w:type="dxa"/>
            <w:shd w:val="clear" w:color="auto" w:fill="auto"/>
            <w:vAlign w:val="center"/>
            <w:hideMark/>
          </w:tcPr>
          <w:p w14:paraId="2AB409B5" w14:textId="593B1C4A" w:rsidR="00715B2B" w:rsidRPr="005C20F5" w:rsidRDefault="006977CD" w:rsidP="003773E7">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w:t>
            </w:r>
            <w:r w:rsidR="00715B2B" w:rsidRPr="005C20F5">
              <w:rPr>
                <w:rFonts w:eastAsia="Times New Roman" w:cs="Times New Roman"/>
                <w:color w:val="000000"/>
                <w:lang w:val="es-ES"/>
              </w:rPr>
              <w:t>falta de formación</w:t>
            </w:r>
            <w:r w:rsidRPr="005C20F5">
              <w:rPr>
                <w:rFonts w:eastAsia="Times New Roman" w:cs="Times New Roman"/>
                <w:color w:val="000000"/>
                <w:lang w:val="es-ES"/>
              </w:rPr>
              <w:t>?</w:t>
            </w:r>
          </w:p>
        </w:tc>
        <w:tc>
          <w:tcPr>
            <w:tcW w:w="1984" w:type="dxa"/>
            <w:shd w:val="clear" w:color="auto" w:fill="auto"/>
            <w:vAlign w:val="center"/>
            <w:hideMark/>
          </w:tcPr>
          <w:p w14:paraId="57E5360D" w14:textId="45FD33CC" w:rsidR="00455C36" w:rsidRPr="005C20F5" w:rsidRDefault="002C214A" w:rsidP="003773E7">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F576DA3" w14:textId="77777777" w:rsidR="003773E7" w:rsidRPr="005C20F5" w:rsidRDefault="003773E7" w:rsidP="003773E7">
            <w:pPr>
              <w:spacing w:before="0" w:after="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38BA6CC3" w14:textId="034DBA20" w:rsidR="009C1415" w:rsidRPr="005C20F5" w:rsidRDefault="00000000" w:rsidP="00491A0B">
      <w:pPr>
        <w:keepNext/>
        <w:spacing w:before="480"/>
        <w:ind w:left="0"/>
        <w:rPr>
          <w:b/>
          <w:bCs/>
          <w:color w:val="4BACC6" w:themeColor="accent5"/>
          <w:sz w:val="24"/>
          <w:szCs w:val="24"/>
          <w:highlight w:val="white"/>
          <w:u w:val="single"/>
          <w:lang w:val="es-ES"/>
        </w:rPr>
      </w:pPr>
      <w:hyperlink w:anchor="_7.1.2_Gender_equality">
        <w:r w:rsidR="002C214A" w:rsidRPr="005C20F5">
          <w:rPr>
            <w:b/>
            <w:bCs/>
            <w:color w:val="4BACC6" w:themeColor="accent5"/>
            <w:sz w:val="24"/>
            <w:szCs w:val="24"/>
            <w:highlight w:val="white"/>
            <w:u w:val="single"/>
            <w:lang w:val="es-ES"/>
          </w:rPr>
          <w:t>Igualdad de género y empoderamiento de la mujer</w:t>
        </w:r>
      </w:hyperlink>
    </w:p>
    <w:p w14:paraId="40A72054" w14:textId="70FCB25A" w:rsidR="00715B2B" w:rsidRPr="005C20F5" w:rsidRDefault="00715B2B" w:rsidP="005D5157">
      <w:pPr>
        <w:widowControl w:val="0"/>
        <w:snapToGrid w:val="0"/>
        <w:spacing w:before="480"/>
        <w:ind w:left="0"/>
        <w:rPr>
          <w:sz w:val="24"/>
          <w:szCs w:val="24"/>
          <w:highlight w:val="white"/>
          <w:lang w:val="es-ES"/>
        </w:rPr>
      </w:pPr>
      <w:r w:rsidRPr="005C20F5">
        <w:rPr>
          <w:sz w:val="24"/>
          <w:szCs w:val="24"/>
          <w:lang w:val="es-ES"/>
        </w:rPr>
        <w:t>Se pide a los proyectos e iniciativas que incluyan en la evaluación de sus SDS el análisis de los aspectos a, b, c, d y f mencionados en la sección 7.1.2, con el fin de evitar cualquier discriminación por razón de género y garantizar que las actividades no discriminen a las mujeres y las niñas, reforzando las desigualdades y la exclusión por razón de género.</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2126"/>
        <w:gridCol w:w="3402"/>
      </w:tblGrid>
      <w:tr w:rsidR="004E2011" w:rsidRPr="0010156E" w14:paraId="36903BBA" w14:textId="77777777" w:rsidTr="009F225C">
        <w:trPr>
          <w:cantSplit/>
          <w:tblHeader/>
        </w:trPr>
        <w:tc>
          <w:tcPr>
            <w:tcW w:w="3256" w:type="dxa"/>
            <w:shd w:val="clear" w:color="auto" w:fill="auto"/>
            <w:vAlign w:val="center"/>
            <w:hideMark/>
          </w:tcPr>
          <w:p w14:paraId="0D30E2DE" w14:textId="27095118" w:rsidR="00715B2B" w:rsidRPr="005C20F5" w:rsidRDefault="00715B2B" w:rsidP="007E2D1E">
            <w:pPr>
              <w:spacing w:after="120" w:line="240" w:lineRule="auto"/>
              <w:ind w:left="0" w:right="0"/>
              <w:rPr>
                <w:rFonts w:eastAsia="Times New Roman" w:cs="Times New Roman"/>
                <w:b/>
                <w:bCs/>
                <w:lang w:val="es-ES"/>
              </w:rPr>
            </w:pPr>
            <w:r w:rsidRPr="005C20F5">
              <w:rPr>
                <w:rFonts w:eastAsia="Times New Roman" w:cs="Times New Roman"/>
                <w:b/>
                <w:bCs/>
                <w:lang w:val="es-ES"/>
              </w:rPr>
              <w:lastRenderedPageBreak/>
              <w:t>Las actividades del proyecto/iniciativa podrían implicar o dar lugar a:</w:t>
            </w:r>
          </w:p>
        </w:tc>
        <w:tc>
          <w:tcPr>
            <w:tcW w:w="2126" w:type="dxa"/>
            <w:shd w:val="clear" w:color="auto" w:fill="auto"/>
            <w:vAlign w:val="center"/>
            <w:hideMark/>
          </w:tcPr>
          <w:p w14:paraId="277C22C3" w14:textId="55C8E1DA" w:rsidR="00715B2B" w:rsidRPr="005C20F5" w:rsidRDefault="00715B2B" w:rsidP="007E2D1E">
            <w:pPr>
              <w:spacing w:after="120" w:line="240" w:lineRule="auto"/>
              <w:ind w:left="0" w:right="0"/>
              <w:rPr>
                <w:rFonts w:eastAsia="Times New Roman" w:cs="Times New Roman"/>
                <w:b/>
                <w:bCs/>
                <w:lang w:val="es-ES"/>
              </w:rPr>
            </w:pPr>
            <w:r w:rsidRPr="005C20F5">
              <w:rPr>
                <w:rFonts w:eastAsia="Times New Roman" w:cs="Times New Roman"/>
                <w:b/>
                <w:bCs/>
                <w:lang w:val="es-ES"/>
              </w:rPr>
              <w:t>Respuesta</w:t>
            </w:r>
          </w:p>
        </w:tc>
        <w:tc>
          <w:tcPr>
            <w:tcW w:w="3402" w:type="dxa"/>
            <w:shd w:val="clear" w:color="auto" w:fill="auto"/>
            <w:vAlign w:val="center"/>
            <w:hideMark/>
          </w:tcPr>
          <w:p w14:paraId="604E4A96" w14:textId="054EF34F" w:rsidR="0054318B" w:rsidRPr="005C20F5" w:rsidRDefault="0054318B" w:rsidP="007E2D1E">
            <w:pPr>
              <w:spacing w:after="120" w:line="240" w:lineRule="auto"/>
              <w:ind w:left="0" w:right="0"/>
              <w:rPr>
                <w:rFonts w:eastAsia="Times New Roman" w:cs="Times New Roman"/>
                <w:b/>
                <w:bCs/>
                <w:lang w:val="es-ES"/>
              </w:rPr>
            </w:pPr>
            <w:r w:rsidRPr="005C20F5">
              <w:rPr>
                <w:rFonts w:eastAsia="Times New Roman" w:cs="Times New Roman"/>
                <w:b/>
                <w:bCs/>
                <w:lang w:val="es-ES"/>
              </w:rPr>
              <w:t>Medidas de mitigación y/o prevención</w:t>
            </w:r>
          </w:p>
        </w:tc>
      </w:tr>
      <w:tr w:rsidR="00445EFF" w:rsidRPr="005C20F5" w14:paraId="7C496FA8" w14:textId="77777777" w:rsidTr="009F225C">
        <w:trPr>
          <w:cantSplit/>
        </w:trPr>
        <w:tc>
          <w:tcPr>
            <w:tcW w:w="3256" w:type="dxa"/>
            <w:shd w:val="clear" w:color="auto" w:fill="auto"/>
            <w:vAlign w:val="center"/>
            <w:hideMark/>
          </w:tcPr>
          <w:p w14:paraId="5650233D" w14:textId="7BF14247"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¿Discriminación por razón de género en las oportunidades de empleo, los procesos de contratación o el acceso a puestos directivos, que obstaculiza la participación y el avance de las mujeres?</w:t>
            </w:r>
          </w:p>
        </w:tc>
        <w:tc>
          <w:tcPr>
            <w:tcW w:w="2126" w:type="dxa"/>
            <w:shd w:val="clear" w:color="auto" w:fill="auto"/>
            <w:hideMark/>
          </w:tcPr>
          <w:p w14:paraId="5B64BEBD" w14:textId="0AE969E8"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42F641DC"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1CF1D1B" w14:textId="77777777" w:rsidTr="009F225C">
        <w:trPr>
          <w:cantSplit/>
        </w:trPr>
        <w:tc>
          <w:tcPr>
            <w:tcW w:w="3256" w:type="dxa"/>
            <w:shd w:val="clear" w:color="auto" w:fill="auto"/>
            <w:vAlign w:val="center"/>
            <w:hideMark/>
          </w:tcPr>
          <w:p w14:paraId="284D7EF6" w14:textId="1AC2CE41"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¿un acceso desigual a los beneficios, recursos o procesos de toma de decisiones del proyecto, que dé lugar a disparidades entre hombres y mujeres en la distribución de oportunidades y recompensas relacionadas con el proyecto?</w:t>
            </w:r>
          </w:p>
        </w:tc>
        <w:tc>
          <w:tcPr>
            <w:tcW w:w="2126" w:type="dxa"/>
            <w:shd w:val="clear" w:color="auto" w:fill="auto"/>
            <w:hideMark/>
          </w:tcPr>
          <w:p w14:paraId="400C71D1" w14:textId="36E8A274"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8773F9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6FD3AF2" w14:textId="77777777" w:rsidTr="009F225C">
        <w:trPr>
          <w:cantSplit/>
        </w:trPr>
        <w:tc>
          <w:tcPr>
            <w:tcW w:w="3256" w:type="dxa"/>
            <w:shd w:val="clear" w:color="auto" w:fill="auto"/>
            <w:vAlign w:val="center"/>
            <w:hideMark/>
          </w:tcPr>
          <w:p w14:paraId="119C76D1" w14:textId="67EECB79"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¿Participación y representación limitadas de las mujeres en las actividades, consultas o compromisos comunitarios del proyecto, marginando potencialmente sus voces y perspectivas?</w:t>
            </w:r>
          </w:p>
        </w:tc>
        <w:tc>
          <w:tcPr>
            <w:tcW w:w="2126" w:type="dxa"/>
            <w:shd w:val="clear" w:color="auto" w:fill="auto"/>
            <w:hideMark/>
          </w:tcPr>
          <w:p w14:paraId="3A86F9E1" w14:textId="690A8426"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72D114A"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099FB82" w14:textId="77777777" w:rsidTr="009F225C">
        <w:trPr>
          <w:cantSplit/>
        </w:trPr>
        <w:tc>
          <w:tcPr>
            <w:tcW w:w="3256" w:type="dxa"/>
            <w:shd w:val="clear" w:color="auto" w:fill="auto"/>
            <w:vAlign w:val="center"/>
            <w:hideMark/>
          </w:tcPr>
          <w:p w14:paraId="7BCB2170" w14:textId="061A3D08"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¿Aumento de la carga de trabajo no remunerado para las mujeres, como las responsabilidades de cuidado o las tareas domésticas, debido a cambios en la dinámica de la comunidad o a limitaciones de tiempo derivadas de las actividades del proyecto?</w:t>
            </w:r>
          </w:p>
        </w:tc>
        <w:tc>
          <w:tcPr>
            <w:tcW w:w="2126" w:type="dxa"/>
            <w:shd w:val="clear" w:color="auto" w:fill="auto"/>
            <w:hideMark/>
          </w:tcPr>
          <w:p w14:paraId="3ACEC97D" w14:textId="5D19145D"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2A14875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4D24FB9" w14:textId="77777777" w:rsidTr="009F225C">
        <w:trPr>
          <w:cantSplit/>
        </w:trPr>
        <w:tc>
          <w:tcPr>
            <w:tcW w:w="3256" w:type="dxa"/>
            <w:shd w:val="clear" w:color="auto" w:fill="auto"/>
            <w:vAlign w:val="center"/>
            <w:hideMark/>
          </w:tcPr>
          <w:p w14:paraId="5E52ACAD" w14:textId="1AB5B91B"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¿Acceso limitado a la educación, la formación o las oportunidades de capacitación para mujeres y niñas, lo que inhibe su capacidad para desarrollar habilidades y desempeñar funciones de liderazgo en el proyecto o en industrias relacionadas?</w:t>
            </w:r>
          </w:p>
        </w:tc>
        <w:tc>
          <w:tcPr>
            <w:tcW w:w="2126" w:type="dxa"/>
            <w:shd w:val="clear" w:color="auto" w:fill="auto"/>
            <w:hideMark/>
          </w:tcPr>
          <w:p w14:paraId="24B74BD4" w14:textId="0C61119D"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26E4DBD5"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53B3548" w14:textId="77777777" w:rsidTr="009F225C">
        <w:trPr>
          <w:cantSplit/>
        </w:trPr>
        <w:tc>
          <w:tcPr>
            <w:tcW w:w="3256" w:type="dxa"/>
            <w:shd w:val="clear" w:color="auto" w:fill="auto"/>
            <w:vAlign w:val="center"/>
            <w:hideMark/>
          </w:tcPr>
          <w:p w14:paraId="034941C7" w14:textId="76B82EF6"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¿Violencia de género o acoso en el entorno del proyecto o en las comunidades afectadas por el proyecto, que afecten a la seguridad, el bienestar y la capacidad de las mujeres para participar plenamente?</w:t>
            </w:r>
          </w:p>
        </w:tc>
        <w:tc>
          <w:tcPr>
            <w:tcW w:w="2126" w:type="dxa"/>
            <w:shd w:val="clear" w:color="auto" w:fill="auto"/>
            <w:hideMark/>
          </w:tcPr>
          <w:p w14:paraId="2C6D3368" w14:textId="529E1997"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7459D48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08E0688" w14:textId="77777777" w:rsidTr="009F225C">
        <w:trPr>
          <w:cantSplit/>
        </w:trPr>
        <w:tc>
          <w:tcPr>
            <w:tcW w:w="3256" w:type="dxa"/>
            <w:shd w:val="clear" w:color="auto" w:fill="auto"/>
            <w:vAlign w:val="center"/>
            <w:hideMark/>
          </w:tcPr>
          <w:p w14:paraId="3B77D6E9" w14:textId="0D78CAEA"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¿un acceso desigual a la tierra, los recursos naturales o las oportunidades económicas, que perjudique especialmente a las mujeres de las comunidades rurales o indígenas afectadas por los cambios en el uso de la tierra?</w:t>
            </w:r>
          </w:p>
        </w:tc>
        <w:tc>
          <w:tcPr>
            <w:tcW w:w="2126" w:type="dxa"/>
            <w:shd w:val="clear" w:color="auto" w:fill="auto"/>
            <w:hideMark/>
          </w:tcPr>
          <w:p w14:paraId="7F7C749E" w14:textId="3C4C9CE9"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492D8A4"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80E8125" w14:textId="77777777" w:rsidTr="009F225C">
        <w:trPr>
          <w:cantSplit/>
        </w:trPr>
        <w:tc>
          <w:tcPr>
            <w:tcW w:w="3256" w:type="dxa"/>
            <w:shd w:val="clear" w:color="auto" w:fill="auto"/>
            <w:vAlign w:val="center"/>
            <w:hideMark/>
          </w:tcPr>
          <w:p w14:paraId="139D9262" w14:textId="48A458CB"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infrarrepresentación de las mujeres en los procesos de toma de decisiones, incluida la planificación, las estructuras de gobernanza o las consultas a las partes interesadas, conduce a resultados menos inclusivos y eficaces?</w:t>
            </w:r>
          </w:p>
        </w:tc>
        <w:tc>
          <w:tcPr>
            <w:tcW w:w="2126" w:type="dxa"/>
            <w:shd w:val="clear" w:color="auto" w:fill="auto"/>
            <w:hideMark/>
          </w:tcPr>
          <w:p w14:paraId="1F058090" w14:textId="7C8619A0"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3121C85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872175C" w14:textId="77777777" w:rsidTr="009F225C">
        <w:trPr>
          <w:cantSplit/>
        </w:trPr>
        <w:tc>
          <w:tcPr>
            <w:tcW w:w="3256" w:type="dxa"/>
            <w:shd w:val="clear" w:color="auto" w:fill="auto"/>
            <w:vAlign w:val="center"/>
            <w:hideMark/>
          </w:tcPr>
          <w:p w14:paraId="5F7D71B5" w14:textId="1474E547"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¿Políticas, intervenciones o diseños de proyectos ciegos al género que no tienen en cuenta las necesidades, prioridades y capacidades específicas de las mujeres y los hombres, lo que tiene consecuencias negativas no deseadas para la igualdad de género y la capacitación de las mujeres?</w:t>
            </w:r>
          </w:p>
        </w:tc>
        <w:tc>
          <w:tcPr>
            <w:tcW w:w="2126" w:type="dxa"/>
            <w:shd w:val="clear" w:color="auto" w:fill="auto"/>
            <w:hideMark/>
          </w:tcPr>
          <w:p w14:paraId="6A8023F6" w14:textId="45600449"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0F09432"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C6D69A4" w14:textId="77777777" w:rsidTr="009F225C">
        <w:trPr>
          <w:cantSplit/>
        </w:trPr>
        <w:tc>
          <w:tcPr>
            <w:tcW w:w="3256" w:type="dxa"/>
            <w:shd w:val="clear" w:color="auto" w:fill="auto"/>
            <w:vAlign w:val="center"/>
            <w:hideMark/>
          </w:tcPr>
          <w:p w14:paraId="0BF6EC0F" w14:textId="11BF1D06"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¿Ha limitado el empoderamiento económico y las oportunidades de subsistencia de las mujeres, como el acceso al crédito, el apoyo a la iniciativa empresarial o las actividades generadoras de ingresos, en las comunidades afectadas por el proyecto?</w:t>
            </w:r>
          </w:p>
        </w:tc>
        <w:tc>
          <w:tcPr>
            <w:tcW w:w="2126" w:type="dxa"/>
            <w:shd w:val="clear" w:color="auto" w:fill="auto"/>
            <w:hideMark/>
          </w:tcPr>
          <w:p w14:paraId="1ACAA171" w14:textId="4CF28E1F"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AA0230C"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A4891BD" w14:textId="77777777" w:rsidTr="009F225C">
        <w:trPr>
          <w:cantSplit/>
        </w:trPr>
        <w:tc>
          <w:tcPr>
            <w:tcW w:w="3256" w:type="dxa"/>
            <w:shd w:val="clear" w:color="auto" w:fill="auto"/>
            <w:vAlign w:val="center"/>
            <w:hideMark/>
          </w:tcPr>
          <w:p w14:paraId="2C7A69BC" w14:textId="71156768"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¿Riesgos para la salud y la seguridad que afecten de forma desproporcionada a determinados géneros dentro de la comunidad, pudiendo provocar impactos dispares en hombres y mujeres?</w:t>
            </w:r>
          </w:p>
        </w:tc>
        <w:tc>
          <w:tcPr>
            <w:tcW w:w="2126" w:type="dxa"/>
            <w:shd w:val="clear" w:color="auto" w:fill="auto"/>
            <w:hideMark/>
          </w:tcPr>
          <w:p w14:paraId="6F370AC4" w14:textId="6FAEA3BC"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2DA4E742"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2AF1AAE" w14:textId="77777777" w:rsidTr="009F225C">
        <w:trPr>
          <w:cantSplit/>
        </w:trPr>
        <w:tc>
          <w:tcPr>
            <w:tcW w:w="3256" w:type="dxa"/>
            <w:shd w:val="clear" w:color="auto" w:fill="auto"/>
            <w:vAlign w:val="center"/>
            <w:hideMark/>
          </w:tcPr>
          <w:p w14:paraId="3D0BD36E" w14:textId="4771D7E9"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¿Barreras culturales y sociales que puedan obstaculizar el avance de la igualdad de género y el empoderamiento de las mujeres en el entorno del proyecto o en las comunidades afectadas, como estereotipos, normas o roles y expectativas tradicionales?</w:t>
            </w:r>
          </w:p>
        </w:tc>
        <w:tc>
          <w:tcPr>
            <w:tcW w:w="2126" w:type="dxa"/>
            <w:shd w:val="clear" w:color="auto" w:fill="auto"/>
            <w:hideMark/>
          </w:tcPr>
          <w:p w14:paraId="09BAFFA7" w14:textId="4BAA8BCF"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65EE513A"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7844670" w14:textId="77777777" w:rsidTr="009F225C">
        <w:trPr>
          <w:cantSplit/>
        </w:trPr>
        <w:tc>
          <w:tcPr>
            <w:tcW w:w="3256" w:type="dxa"/>
            <w:shd w:val="clear" w:color="auto" w:fill="auto"/>
            <w:vAlign w:val="center"/>
            <w:hideMark/>
          </w:tcPr>
          <w:p w14:paraId="129F3B50" w14:textId="52D83429" w:rsidR="00211593" w:rsidRPr="005C20F5" w:rsidRDefault="0021159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xml:space="preserve">¿mecanismos inadecuados de análisis y </w:t>
            </w:r>
            <w:r w:rsidR="002868CC" w:rsidRPr="005C20F5">
              <w:rPr>
                <w:rFonts w:eastAsia="Times New Roman" w:cs="Times New Roman"/>
                <w:color w:val="000000"/>
                <w:lang w:val="es-ES"/>
              </w:rPr>
              <w:t>monitoreo</w:t>
            </w:r>
            <w:r w:rsidRPr="005C20F5">
              <w:rPr>
                <w:rFonts w:eastAsia="Times New Roman" w:cs="Times New Roman"/>
                <w:color w:val="000000"/>
                <w:lang w:val="es-ES"/>
              </w:rPr>
              <w:t xml:space="preserve"> de las cuestiones de género, que dan lugar a una falta de comprensión de las dinámicas de género y a la pérdida de oportunidades para promover la igualdad de género y la capacitación de las mujeres?</w:t>
            </w:r>
          </w:p>
        </w:tc>
        <w:tc>
          <w:tcPr>
            <w:tcW w:w="2126" w:type="dxa"/>
            <w:shd w:val="clear" w:color="auto" w:fill="auto"/>
            <w:hideMark/>
          </w:tcPr>
          <w:p w14:paraId="01B32517" w14:textId="60DF370C" w:rsidR="00455C36" w:rsidRPr="005C20F5" w:rsidRDefault="00FB5C5A"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402" w:type="dxa"/>
            <w:shd w:val="clear" w:color="auto" w:fill="auto"/>
            <w:vAlign w:val="center"/>
            <w:hideMark/>
          </w:tcPr>
          <w:p w14:paraId="50A2903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18C4993A" w14:textId="54817FF4" w:rsidR="009C1415" w:rsidRPr="005C20F5" w:rsidRDefault="00000000" w:rsidP="005D5157">
      <w:pPr>
        <w:keepNext/>
        <w:spacing w:before="480"/>
        <w:ind w:left="0"/>
        <w:rPr>
          <w:b/>
          <w:bCs/>
          <w:color w:val="4BACC6" w:themeColor="accent5"/>
          <w:sz w:val="24"/>
          <w:szCs w:val="24"/>
          <w:highlight w:val="white"/>
          <w:u w:val="single"/>
          <w:lang w:val="es-ES"/>
        </w:rPr>
      </w:pPr>
      <w:hyperlink w:anchor="_7.1.3_Land_Acquisition,">
        <w:r w:rsidR="009C3D8F" w:rsidRPr="005C20F5">
          <w:rPr>
            <w:b/>
            <w:bCs/>
            <w:color w:val="4BACC6" w:themeColor="accent5"/>
            <w:sz w:val="24"/>
            <w:szCs w:val="24"/>
            <w:highlight w:val="white"/>
            <w:u w:val="single"/>
            <w:lang w:val="es-ES"/>
          </w:rPr>
          <w:t>Adquisición de tierras, restricciones al uso de la tierra, desplazamientos y reasentamientos involuntarios</w:t>
        </w:r>
      </w:hyperlink>
    </w:p>
    <w:p w14:paraId="24EB8636" w14:textId="28F27F24" w:rsidR="002A1366" w:rsidRPr="005C20F5" w:rsidRDefault="002A1366" w:rsidP="005D5157">
      <w:pPr>
        <w:widowControl w:val="0"/>
        <w:spacing w:before="480"/>
        <w:ind w:left="0"/>
        <w:rPr>
          <w:sz w:val="24"/>
          <w:szCs w:val="24"/>
          <w:highlight w:val="white"/>
          <w:lang w:val="es-ES"/>
        </w:rPr>
      </w:pPr>
      <w:r w:rsidRPr="005C20F5">
        <w:rPr>
          <w:sz w:val="24"/>
          <w:szCs w:val="24"/>
          <w:lang w:val="es-ES"/>
        </w:rPr>
        <w:t>La siguiente tabla describe los aspectos mínimos que deben tenerse en cuenta durante la evaluación de las SDS en relación con los principios y conceptos definidos en la sección 7.1.3.</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80"/>
        <w:gridCol w:w="1960"/>
        <w:gridCol w:w="3544"/>
      </w:tblGrid>
      <w:tr w:rsidR="007E2D1E" w:rsidRPr="0010156E" w14:paraId="58C37DB8" w14:textId="77777777" w:rsidTr="009F225C">
        <w:trPr>
          <w:cantSplit/>
          <w:trHeight w:val="900"/>
          <w:tblHeader/>
        </w:trPr>
        <w:tc>
          <w:tcPr>
            <w:tcW w:w="3280" w:type="dxa"/>
            <w:shd w:val="clear" w:color="auto" w:fill="auto"/>
            <w:vAlign w:val="center"/>
            <w:hideMark/>
          </w:tcPr>
          <w:p w14:paraId="63D228CB" w14:textId="4F0604C9" w:rsidR="002A1366" w:rsidRPr="005C20F5" w:rsidRDefault="002A1366" w:rsidP="007E2D1E">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lastRenderedPageBreak/>
              <w:t>Las actividades del proyecto/iniciativa podrían implicar o dar lugar a:</w:t>
            </w:r>
          </w:p>
        </w:tc>
        <w:tc>
          <w:tcPr>
            <w:tcW w:w="1960" w:type="dxa"/>
            <w:shd w:val="clear" w:color="auto" w:fill="auto"/>
            <w:vAlign w:val="center"/>
            <w:hideMark/>
          </w:tcPr>
          <w:p w14:paraId="1073E378" w14:textId="6CE0483A" w:rsidR="002A1366" w:rsidRPr="005C20F5" w:rsidRDefault="002A1366" w:rsidP="007E2D1E">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48EA1F67" w14:textId="5DC4D044" w:rsidR="0054318B" w:rsidRPr="005C20F5" w:rsidRDefault="0054318B" w:rsidP="007E2D1E">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445EFF" w:rsidRPr="005C20F5" w14:paraId="18C52900" w14:textId="77777777" w:rsidTr="009F225C">
        <w:trPr>
          <w:cantSplit/>
          <w:trHeight w:val="1800"/>
        </w:trPr>
        <w:tc>
          <w:tcPr>
            <w:tcW w:w="3280" w:type="dxa"/>
            <w:shd w:val="clear" w:color="auto" w:fill="auto"/>
            <w:vAlign w:val="center"/>
            <w:hideMark/>
          </w:tcPr>
          <w:p w14:paraId="5EBAEABC" w14:textId="2149DC74"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¿Conflicto por los recursos y/o derechos de la tierra, como competencia por el espacio entre diferentes usos de la tierra, comunidades o partes interesadas afectadas por el proyecto?</w:t>
            </w:r>
          </w:p>
        </w:tc>
        <w:tc>
          <w:tcPr>
            <w:tcW w:w="1960" w:type="dxa"/>
            <w:shd w:val="clear" w:color="auto" w:fill="auto"/>
            <w:hideMark/>
          </w:tcPr>
          <w:p w14:paraId="43CC27E8" w14:textId="061222D8" w:rsidR="00455C36" w:rsidRPr="005C20F5" w:rsidRDefault="009C3D8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A23C18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9E98528" w14:textId="77777777" w:rsidTr="009F225C">
        <w:trPr>
          <w:cantSplit/>
          <w:trHeight w:val="1500"/>
        </w:trPr>
        <w:tc>
          <w:tcPr>
            <w:tcW w:w="3280" w:type="dxa"/>
            <w:shd w:val="clear" w:color="auto" w:fill="auto"/>
            <w:vAlign w:val="center"/>
            <w:hideMark/>
          </w:tcPr>
          <w:p w14:paraId="5EC29241" w14:textId="2D87DF4C"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¿Adquisición de tierras que provoque cambios en los modelos de propiedad de la tierra y posibles conflictos con las comunidades locales y los terratenientes?</w:t>
            </w:r>
          </w:p>
        </w:tc>
        <w:tc>
          <w:tcPr>
            <w:tcW w:w="1960" w:type="dxa"/>
            <w:shd w:val="clear" w:color="auto" w:fill="auto"/>
            <w:hideMark/>
          </w:tcPr>
          <w:p w14:paraId="6971BCB9" w14:textId="5E145535" w:rsidR="00455C36" w:rsidRPr="005C20F5" w:rsidRDefault="009C3D8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B6201B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DDF44CC" w14:textId="77777777" w:rsidTr="009F225C">
        <w:trPr>
          <w:cantSplit/>
          <w:trHeight w:val="1800"/>
        </w:trPr>
        <w:tc>
          <w:tcPr>
            <w:tcW w:w="3280" w:type="dxa"/>
            <w:shd w:val="clear" w:color="auto" w:fill="auto"/>
            <w:vAlign w:val="center"/>
            <w:hideMark/>
          </w:tcPr>
          <w:p w14:paraId="5EA60CAC" w14:textId="3F0F4BFB"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¿imponer restricciones a las prácticas tradicionales de uso de la tierra, que afecten a los medios de subsistencia y las prácticas culturales de las comunidades de la zona del proyecto?</w:t>
            </w:r>
          </w:p>
        </w:tc>
        <w:tc>
          <w:tcPr>
            <w:tcW w:w="1960" w:type="dxa"/>
            <w:shd w:val="clear" w:color="auto" w:fill="auto"/>
            <w:hideMark/>
          </w:tcPr>
          <w:p w14:paraId="234104B8" w14:textId="222ED90C" w:rsidR="00445EFF" w:rsidRPr="005C20F5" w:rsidRDefault="009C3D8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05EBF58"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E622DCC" w14:textId="77777777" w:rsidTr="009F225C">
        <w:trPr>
          <w:cantSplit/>
          <w:trHeight w:val="1500"/>
        </w:trPr>
        <w:tc>
          <w:tcPr>
            <w:tcW w:w="3280" w:type="dxa"/>
            <w:shd w:val="clear" w:color="auto" w:fill="auto"/>
            <w:vAlign w:val="center"/>
            <w:hideMark/>
          </w:tcPr>
          <w:p w14:paraId="195F17EF" w14:textId="5BC5CAD4"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¿desplazar a comunidades o residentes de sus hogares y tierras, provocando trastornos sociales, económicos y culturales?</w:t>
            </w:r>
          </w:p>
        </w:tc>
        <w:tc>
          <w:tcPr>
            <w:tcW w:w="1960" w:type="dxa"/>
            <w:shd w:val="clear" w:color="auto" w:fill="auto"/>
            <w:hideMark/>
          </w:tcPr>
          <w:p w14:paraId="7025ECC9" w14:textId="66243C53" w:rsidR="00455C36" w:rsidRPr="005C20F5" w:rsidRDefault="009C3D8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9F9C75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D60EB66" w14:textId="77777777" w:rsidTr="009F225C">
        <w:trPr>
          <w:cantSplit/>
          <w:trHeight w:val="1500"/>
        </w:trPr>
        <w:tc>
          <w:tcPr>
            <w:tcW w:w="3280" w:type="dxa"/>
            <w:shd w:val="clear" w:color="auto" w:fill="auto"/>
            <w:vAlign w:val="center"/>
            <w:hideMark/>
          </w:tcPr>
          <w:p w14:paraId="1783E46C" w14:textId="4D4B1C35"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¿Reasentamiento involuntario o reubicación de las comunidades, que repercuta en su acceso a los recursos, servicios y redes comunitarias?</w:t>
            </w:r>
          </w:p>
        </w:tc>
        <w:tc>
          <w:tcPr>
            <w:tcW w:w="1960" w:type="dxa"/>
            <w:shd w:val="clear" w:color="auto" w:fill="auto"/>
            <w:hideMark/>
          </w:tcPr>
          <w:p w14:paraId="39DEB9B5" w14:textId="6E5CE3D4"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087309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6D2C632" w14:textId="77777777" w:rsidTr="009F225C">
        <w:trPr>
          <w:cantSplit/>
          <w:trHeight w:val="1500"/>
        </w:trPr>
        <w:tc>
          <w:tcPr>
            <w:tcW w:w="3280" w:type="dxa"/>
            <w:shd w:val="clear" w:color="auto" w:fill="auto"/>
            <w:vAlign w:val="center"/>
            <w:hideMark/>
          </w:tcPr>
          <w:p w14:paraId="1A338545" w14:textId="053EA548"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¿comunidades que pierden sus medios de subsistencia y su productividad agrícola como consecuencia de la adquisición de tierras o la restricción de su uso?</w:t>
            </w:r>
          </w:p>
        </w:tc>
        <w:tc>
          <w:tcPr>
            <w:tcW w:w="1960" w:type="dxa"/>
            <w:shd w:val="clear" w:color="auto" w:fill="auto"/>
            <w:hideMark/>
          </w:tcPr>
          <w:p w14:paraId="458C5A0B" w14:textId="3F7CA4F5"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46737C1"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680E5BB" w14:textId="77777777" w:rsidTr="009F225C">
        <w:trPr>
          <w:cantSplit/>
          <w:trHeight w:val="1500"/>
        </w:trPr>
        <w:tc>
          <w:tcPr>
            <w:tcW w:w="3280" w:type="dxa"/>
            <w:shd w:val="clear" w:color="auto" w:fill="auto"/>
            <w:vAlign w:val="center"/>
            <w:hideMark/>
          </w:tcPr>
          <w:p w14:paraId="0F0A5943" w14:textId="131E8C93"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¿una compensación y unos beneficios insuficientes para las comunidades y las personas afectadas, que provoquen dificultades económicas y descontento social?</w:t>
            </w:r>
          </w:p>
        </w:tc>
        <w:tc>
          <w:tcPr>
            <w:tcW w:w="1960" w:type="dxa"/>
            <w:shd w:val="clear" w:color="auto" w:fill="auto"/>
            <w:hideMark/>
          </w:tcPr>
          <w:p w14:paraId="1B0F24CD" w14:textId="64F4E1E1"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F038E9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59ED3BA" w14:textId="77777777" w:rsidTr="009F225C">
        <w:trPr>
          <w:cantSplit/>
          <w:trHeight w:val="1800"/>
        </w:trPr>
        <w:tc>
          <w:tcPr>
            <w:tcW w:w="3280" w:type="dxa"/>
            <w:shd w:val="clear" w:color="auto" w:fill="auto"/>
            <w:vAlign w:val="center"/>
            <w:hideMark/>
          </w:tcPr>
          <w:p w14:paraId="09FA125A" w14:textId="0E4125EF"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¿Falta de consentimiento libre, previo e informado de las comunidades afectadas, lo que puede provocar conflictos y dificultar la ejecución del proyecto? *</w:t>
            </w:r>
          </w:p>
        </w:tc>
        <w:tc>
          <w:tcPr>
            <w:tcW w:w="1960" w:type="dxa"/>
            <w:shd w:val="clear" w:color="auto" w:fill="auto"/>
            <w:hideMark/>
          </w:tcPr>
          <w:p w14:paraId="599EAAE2" w14:textId="56BF607A"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70E960A"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7ECB6E8" w14:textId="77777777" w:rsidTr="009F225C">
        <w:trPr>
          <w:cantSplit/>
          <w:trHeight w:val="1500"/>
        </w:trPr>
        <w:tc>
          <w:tcPr>
            <w:tcW w:w="3280" w:type="dxa"/>
            <w:shd w:val="clear" w:color="auto" w:fill="auto"/>
            <w:vAlign w:val="center"/>
            <w:hideMark/>
          </w:tcPr>
          <w:p w14:paraId="792D5518" w14:textId="0B1B9B47"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¿desintegración social y cultural en el seno de las comunidades desplazadas, con la consiguiente erosión de la cohesión social y de las prácticas culturales?</w:t>
            </w:r>
          </w:p>
        </w:tc>
        <w:tc>
          <w:tcPr>
            <w:tcW w:w="1960" w:type="dxa"/>
            <w:shd w:val="clear" w:color="auto" w:fill="auto"/>
            <w:hideMark/>
          </w:tcPr>
          <w:p w14:paraId="5B266158" w14:textId="1D213BA7"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A714EE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310C089" w14:textId="77777777" w:rsidTr="009F225C">
        <w:trPr>
          <w:cantSplit/>
          <w:trHeight w:val="1500"/>
        </w:trPr>
        <w:tc>
          <w:tcPr>
            <w:tcW w:w="3280" w:type="dxa"/>
            <w:shd w:val="clear" w:color="auto" w:fill="auto"/>
            <w:vAlign w:val="center"/>
            <w:hideMark/>
          </w:tcPr>
          <w:p w14:paraId="6F31A497" w14:textId="31E7A256"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¿Comunidades que pierden el acceso a recursos comunes, como bosques, masas de agua o tierras de pastoreo, debido a la adquisición de tierras o a las restricciones de uso?</w:t>
            </w:r>
          </w:p>
        </w:tc>
        <w:tc>
          <w:tcPr>
            <w:tcW w:w="1960" w:type="dxa"/>
            <w:shd w:val="clear" w:color="auto" w:fill="auto"/>
            <w:hideMark/>
          </w:tcPr>
          <w:p w14:paraId="5E842B8A" w14:textId="0AA5C81A"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F87428C"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7581318" w14:textId="77777777" w:rsidTr="009F225C">
        <w:trPr>
          <w:cantSplit/>
          <w:trHeight w:val="1500"/>
        </w:trPr>
        <w:tc>
          <w:tcPr>
            <w:tcW w:w="3280" w:type="dxa"/>
            <w:shd w:val="clear" w:color="auto" w:fill="auto"/>
            <w:vAlign w:val="center"/>
            <w:hideMark/>
          </w:tcPr>
          <w:p w14:paraId="44B73324" w14:textId="055D8CF8" w:rsidR="002A1366" w:rsidRPr="005C20F5" w:rsidRDefault="002A136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¿planes de reasentamiento inadecuados, que podrían dar lugar a un apoyo, unos servicios y unas infraestructuras insuficientes para las comunidades reasentadas?</w:t>
            </w:r>
          </w:p>
        </w:tc>
        <w:tc>
          <w:tcPr>
            <w:tcW w:w="1960" w:type="dxa"/>
            <w:shd w:val="clear" w:color="auto" w:fill="auto"/>
            <w:hideMark/>
          </w:tcPr>
          <w:p w14:paraId="4331D115" w14:textId="0CD8E18D" w:rsidR="00455C36" w:rsidRPr="005C20F5" w:rsidRDefault="007F05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92EE6C5"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5364AA11" w14:textId="74E5CEBD" w:rsidR="000A19FF" w:rsidRPr="005C20F5" w:rsidRDefault="009A3770" w:rsidP="00E43A53">
      <w:pPr>
        <w:ind w:left="0"/>
        <w:rPr>
          <w:lang w:val="es-ES"/>
        </w:rPr>
      </w:pPr>
      <w:r w:rsidRPr="005C20F5">
        <w:rPr>
          <w:lang w:val="es-ES"/>
        </w:rPr>
        <w:t>*</w:t>
      </w:r>
      <w:r w:rsidR="000A19FF" w:rsidRPr="005C20F5">
        <w:rPr>
          <w:lang w:val="es-ES"/>
        </w:rPr>
        <w:t>Se espera la debida diligencia para los acuerdos preestablecidos con las comunidades locales, tal y como se indica en la sección 12 de</w:t>
      </w:r>
      <w:r w:rsidR="007F0591" w:rsidRPr="005C20F5">
        <w:rPr>
          <w:lang w:val="es-ES"/>
        </w:rPr>
        <w:t>l</w:t>
      </w:r>
      <w:r w:rsidR="000A19FF" w:rsidRPr="005C20F5">
        <w:rPr>
          <w:lang w:val="es-ES"/>
        </w:rPr>
        <w:t xml:space="preserve"> Estándar BCR.</w:t>
      </w:r>
    </w:p>
    <w:p w14:paraId="67B95D01" w14:textId="03D5D3FF" w:rsidR="009C1415" w:rsidRPr="005C20F5" w:rsidRDefault="00000000" w:rsidP="00491A0B">
      <w:pPr>
        <w:keepNext/>
        <w:spacing w:before="480"/>
        <w:ind w:left="0"/>
        <w:rPr>
          <w:b/>
          <w:bCs/>
          <w:color w:val="4BACC6" w:themeColor="accent5"/>
          <w:sz w:val="24"/>
          <w:szCs w:val="24"/>
          <w:highlight w:val="white"/>
          <w:u w:val="single"/>
          <w:lang w:val="es-ES"/>
        </w:rPr>
      </w:pPr>
      <w:hyperlink w:anchor="_7.1.4_Indigenous_Peoples">
        <w:r w:rsidR="396430EF" w:rsidRPr="005C20F5">
          <w:rPr>
            <w:b/>
            <w:bCs/>
            <w:color w:val="4BACC6" w:themeColor="accent5"/>
            <w:sz w:val="24"/>
            <w:szCs w:val="24"/>
            <w:highlight w:val="white"/>
            <w:u w:val="single"/>
            <w:lang w:val="es-ES"/>
          </w:rPr>
          <w:t>P</w:t>
        </w:r>
        <w:r w:rsidR="005064F0" w:rsidRPr="005C20F5">
          <w:rPr>
            <w:b/>
            <w:bCs/>
            <w:color w:val="4BACC6" w:themeColor="accent5"/>
            <w:sz w:val="24"/>
            <w:szCs w:val="24"/>
            <w:highlight w:val="white"/>
            <w:u w:val="single"/>
            <w:lang w:val="es-ES"/>
          </w:rPr>
          <w:t>ueblos indígenas y patrimonio cultural</w:t>
        </w:r>
      </w:hyperlink>
    </w:p>
    <w:p w14:paraId="2D90A8F3" w14:textId="60DC3055" w:rsidR="000A19FF" w:rsidRPr="005C20F5" w:rsidRDefault="000A19FF" w:rsidP="005D5157">
      <w:pPr>
        <w:widowControl w:val="0"/>
        <w:spacing w:before="480"/>
        <w:ind w:left="0"/>
        <w:rPr>
          <w:sz w:val="24"/>
          <w:szCs w:val="24"/>
          <w:highlight w:val="white"/>
          <w:lang w:val="es-ES"/>
        </w:rPr>
      </w:pPr>
      <w:r w:rsidRPr="005C20F5">
        <w:rPr>
          <w:sz w:val="24"/>
          <w:szCs w:val="24"/>
          <w:lang w:val="es-ES"/>
        </w:rPr>
        <w:t>La siguiente tabla describe los aspectos mínimos que deben tenerse en cuenta durante la evaluación de las SDS en relación con los principios y conceptos definidos en la sección 7.1.4.</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00"/>
        <w:gridCol w:w="2040"/>
        <w:gridCol w:w="3544"/>
      </w:tblGrid>
      <w:tr w:rsidR="008765A6" w:rsidRPr="0010156E" w14:paraId="4E485A24" w14:textId="77777777" w:rsidTr="009F225C">
        <w:trPr>
          <w:cantSplit/>
          <w:tblHeader/>
        </w:trPr>
        <w:tc>
          <w:tcPr>
            <w:tcW w:w="3200" w:type="dxa"/>
            <w:shd w:val="clear" w:color="auto" w:fill="auto"/>
            <w:vAlign w:val="center"/>
            <w:hideMark/>
          </w:tcPr>
          <w:p w14:paraId="2FFC8272" w14:textId="5851FCE4" w:rsidR="000A19FF" w:rsidRPr="005C20F5" w:rsidRDefault="000A19FF" w:rsidP="008765A6">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lastRenderedPageBreak/>
              <w:t>Las actividades del proyecto/iniciativa podrían implicar o dar lugar a:</w:t>
            </w:r>
          </w:p>
        </w:tc>
        <w:tc>
          <w:tcPr>
            <w:tcW w:w="2040" w:type="dxa"/>
            <w:shd w:val="clear" w:color="auto" w:fill="auto"/>
            <w:vAlign w:val="center"/>
            <w:hideMark/>
          </w:tcPr>
          <w:p w14:paraId="052524FC" w14:textId="271B30BA" w:rsidR="000A19FF" w:rsidRPr="005C20F5" w:rsidRDefault="000A19FF" w:rsidP="008765A6">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7D089BA7" w14:textId="5C52617B" w:rsidR="0054318B" w:rsidRPr="005C20F5" w:rsidRDefault="0054318B" w:rsidP="008765A6">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8765A6" w:rsidRPr="005C20F5" w14:paraId="311F16CA" w14:textId="77777777" w:rsidTr="009F225C">
        <w:trPr>
          <w:trHeight w:val="1200"/>
        </w:trPr>
        <w:tc>
          <w:tcPr>
            <w:tcW w:w="3200" w:type="dxa"/>
            <w:shd w:val="clear" w:color="auto" w:fill="auto"/>
            <w:vAlign w:val="center"/>
            <w:hideMark/>
          </w:tcPr>
          <w:p w14:paraId="48B6F650" w14:textId="4480872D" w:rsidR="000A19FF" w:rsidRPr="005C20F5" w:rsidRDefault="000A19FF" w:rsidP="008765A6">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¿viola el derecho de los pueblos indígenas, incluido su derecho a la tierra, los recursos y la autodeterminación?</w:t>
            </w:r>
          </w:p>
        </w:tc>
        <w:tc>
          <w:tcPr>
            <w:tcW w:w="2040" w:type="dxa"/>
            <w:shd w:val="clear" w:color="auto" w:fill="auto"/>
            <w:vAlign w:val="center"/>
            <w:hideMark/>
          </w:tcPr>
          <w:p w14:paraId="2E142FBC" w14:textId="7E75186B" w:rsidR="00455C36" w:rsidRPr="005C20F5" w:rsidRDefault="00053F91" w:rsidP="008765A6">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777FC83" w14:textId="77777777" w:rsidR="008765A6" w:rsidRPr="005C20F5" w:rsidRDefault="008765A6" w:rsidP="008765A6">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A331825" w14:textId="77777777" w:rsidTr="009F225C">
        <w:trPr>
          <w:trHeight w:val="1800"/>
        </w:trPr>
        <w:tc>
          <w:tcPr>
            <w:tcW w:w="3200" w:type="dxa"/>
            <w:shd w:val="clear" w:color="auto" w:fill="auto"/>
            <w:vAlign w:val="center"/>
            <w:hideMark/>
          </w:tcPr>
          <w:p w14:paraId="10BA1E20" w14:textId="00E80109" w:rsidR="000A19FF" w:rsidRPr="005C20F5" w:rsidRDefault="000A19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¿impacto en las tierras y territorios indígenas, que podría provocar el desplazamiento de las comunidades indígenas y la perturbación y pérdida de sus medios de subsistencia?</w:t>
            </w:r>
          </w:p>
        </w:tc>
        <w:tc>
          <w:tcPr>
            <w:tcW w:w="2040" w:type="dxa"/>
            <w:shd w:val="clear" w:color="auto" w:fill="auto"/>
            <w:hideMark/>
          </w:tcPr>
          <w:p w14:paraId="4F2263D4" w14:textId="140C379A"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55C8A5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8BBAF0C" w14:textId="77777777" w:rsidTr="009F225C">
        <w:trPr>
          <w:trHeight w:val="1500"/>
        </w:trPr>
        <w:tc>
          <w:tcPr>
            <w:tcW w:w="3200" w:type="dxa"/>
            <w:shd w:val="clear" w:color="auto" w:fill="auto"/>
            <w:vAlign w:val="center"/>
            <w:hideMark/>
          </w:tcPr>
          <w:p w14:paraId="153231AA" w14:textId="75E030CC" w:rsidR="000A19FF" w:rsidRPr="005C20F5" w:rsidRDefault="000A19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¿Impacto negativo en los medios de vida tradicionales, como la caza, la pesca o la recolección, debido a cambios en el uso del suelo o en las condiciones medioambientales?</w:t>
            </w:r>
          </w:p>
        </w:tc>
        <w:tc>
          <w:tcPr>
            <w:tcW w:w="2040" w:type="dxa"/>
            <w:shd w:val="clear" w:color="auto" w:fill="auto"/>
            <w:hideMark/>
          </w:tcPr>
          <w:p w14:paraId="41A801BA" w14:textId="52D71C46"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5571489"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5D247B3" w14:textId="77777777" w:rsidTr="009F225C">
        <w:trPr>
          <w:trHeight w:val="1200"/>
        </w:trPr>
        <w:tc>
          <w:tcPr>
            <w:tcW w:w="3200" w:type="dxa"/>
            <w:shd w:val="clear" w:color="auto" w:fill="auto"/>
            <w:vAlign w:val="center"/>
            <w:hideMark/>
          </w:tcPr>
          <w:p w14:paraId="3337530D" w14:textId="5BE8E038" w:rsidR="000A19FF" w:rsidRPr="005C20F5" w:rsidRDefault="000A19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pérdida de lugares sagrados y patrimonio cultural, con el consiguiente impacto en la identidad espiritual y cultural de las comunidades indígenas?</w:t>
            </w:r>
          </w:p>
        </w:tc>
        <w:tc>
          <w:tcPr>
            <w:tcW w:w="2040" w:type="dxa"/>
            <w:shd w:val="clear" w:color="auto" w:fill="auto"/>
            <w:hideMark/>
          </w:tcPr>
          <w:p w14:paraId="6C79DE94" w14:textId="7305269D"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A5CD133"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E8D2894" w14:textId="77777777" w:rsidTr="009F225C">
        <w:trPr>
          <w:trHeight w:val="1134"/>
        </w:trPr>
        <w:tc>
          <w:tcPr>
            <w:tcW w:w="3200" w:type="dxa"/>
            <w:shd w:val="clear" w:color="auto" w:fill="auto"/>
            <w:vAlign w:val="center"/>
            <w:hideMark/>
          </w:tcPr>
          <w:p w14:paraId="1F158462" w14:textId="6EEA944E" w:rsidR="000A19FF" w:rsidRPr="005C20F5" w:rsidRDefault="000A19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w:t>
            </w:r>
            <w:r w:rsidR="00053F91" w:rsidRPr="005C20F5">
              <w:rPr>
                <w:rFonts w:eastAsia="Times New Roman" w:cs="Times New Roman"/>
                <w:color w:val="000000"/>
                <w:lang w:val="es-ES"/>
              </w:rPr>
              <w:t>ausencia</w:t>
            </w:r>
            <w:r w:rsidRPr="005C20F5">
              <w:rPr>
                <w:rFonts w:eastAsia="Times New Roman" w:cs="Times New Roman"/>
                <w:color w:val="000000"/>
                <w:lang w:val="es-ES"/>
              </w:rPr>
              <w:t xml:space="preserve"> de consentimiento libre, previo e informado de las comunidades indígenas (CLPI), que puede dar lugar a conflictos y problemas en la ejecución del proyecto? *</w:t>
            </w:r>
          </w:p>
        </w:tc>
        <w:tc>
          <w:tcPr>
            <w:tcW w:w="2040" w:type="dxa"/>
            <w:shd w:val="clear" w:color="auto" w:fill="auto"/>
            <w:hideMark/>
          </w:tcPr>
          <w:p w14:paraId="17845BE0" w14:textId="0DA7F7A6"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BC563A9"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113D315" w14:textId="77777777" w:rsidTr="009F225C">
        <w:trPr>
          <w:trHeight w:val="1800"/>
        </w:trPr>
        <w:tc>
          <w:tcPr>
            <w:tcW w:w="3200" w:type="dxa"/>
            <w:shd w:val="clear" w:color="auto" w:fill="auto"/>
            <w:vAlign w:val="center"/>
            <w:hideMark/>
          </w:tcPr>
          <w:p w14:paraId="385A9BF8" w14:textId="3058D3A6" w:rsidR="000A19FF" w:rsidRPr="005C20F5" w:rsidRDefault="000A19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¿culturas y tradiciones autóctonas?</w:t>
            </w:r>
          </w:p>
        </w:tc>
        <w:tc>
          <w:tcPr>
            <w:tcW w:w="2040" w:type="dxa"/>
            <w:shd w:val="clear" w:color="auto" w:fill="auto"/>
            <w:hideMark/>
          </w:tcPr>
          <w:p w14:paraId="071E49A5" w14:textId="35A7F35D"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FFBFC89"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D493E6E" w14:textId="77777777" w:rsidTr="009F225C">
        <w:trPr>
          <w:trHeight w:val="1500"/>
        </w:trPr>
        <w:tc>
          <w:tcPr>
            <w:tcW w:w="3200" w:type="dxa"/>
            <w:shd w:val="clear" w:color="auto" w:fill="auto"/>
            <w:vAlign w:val="center"/>
            <w:hideMark/>
          </w:tcPr>
          <w:p w14:paraId="2095B921" w14:textId="1C5C4579" w:rsidR="000A19FF" w:rsidRPr="005C20F5" w:rsidRDefault="000A19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¿perder los conocimientos y prácticas indígenas relacionados con la gestión de la tierra, la utilización de los recursos y los conocimientos ecológicos tradicionales?</w:t>
            </w:r>
          </w:p>
        </w:tc>
        <w:tc>
          <w:tcPr>
            <w:tcW w:w="2040" w:type="dxa"/>
            <w:shd w:val="clear" w:color="auto" w:fill="auto"/>
            <w:hideMark/>
          </w:tcPr>
          <w:p w14:paraId="2AEBDB11" w14:textId="3917850D"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53FD7D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AD50F41" w14:textId="77777777" w:rsidTr="009F225C">
        <w:trPr>
          <w:trHeight w:val="1200"/>
        </w:trPr>
        <w:tc>
          <w:tcPr>
            <w:tcW w:w="3200" w:type="dxa"/>
            <w:shd w:val="clear" w:color="auto" w:fill="auto"/>
            <w:vAlign w:val="center"/>
            <w:hideMark/>
          </w:tcPr>
          <w:p w14:paraId="2DECF98C" w14:textId="3C902643"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¿la desintegración cultural y la erosión de la cohesión social en las comunidades indígenas?</w:t>
            </w:r>
          </w:p>
        </w:tc>
        <w:tc>
          <w:tcPr>
            <w:tcW w:w="2040" w:type="dxa"/>
            <w:shd w:val="clear" w:color="auto" w:fill="auto"/>
            <w:hideMark/>
          </w:tcPr>
          <w:p w14:paraId="772E45CD" w14:textId="067D4787"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538B06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643516E" w14:textId="77777777" w:rsidTr="009F225C">
        <w:trPr>
          <w:trHeight w:val="1800"/>
        </w:trPr>
        <w:tc>
          <w:tcPr>
            <w:tcW w:w="3200" w:type="dxa"/>
            <w:shd w:val="clear" w:color="auto" w:fill="auto"/>
            <w:vAlign w:val="center"/>
            <w:hideMark/>
          </w:tcPr>
          <w:p w14:paraId="4AB6F94B" w14:textId="57D7B919"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¿Reconocimiento y respeto inadecuados de los sistemas de gobernanza indígenas, lo que puede dar lugar a conflictos sobre la gestión de la tierra y los recursos?</w:t>
            </w:r>
          </w:p>
        </w:tc>
        <w:tc>
          <w:tcPr>
            <w:tcW w:w="2040" w:type="dxa"/>
            <w:shd w:val="clear" w:color="auto" w:fill="auto"/>
            <w:hideMark/>
          </w:tcPr>
          <w:p w14:paraId="6886936D" w14:textId="0EF4673C"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DD2ACF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0282588" w14:textId="77777777" w:rsidTr="009F225C">
        <w:trPr>
          <w:trHeight w:val="1800"/>
        </w:trPr>
        <w:tc>
          <w:tcPr>
            <w:tcW w:w="3200" w:type="dxa"/>
            <w:shd w:val="clear" w:color="auto" w:fill="auto"/>
            <w:vAlign w:val="center"/>
            <w:hideMark/>
          </w:tcPr>
          <w:p w14:paraId="3F97DBE7" w14:textId="3728A466"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¿Mecanismos insuficientes de participación en los beneficios, que den lugar a una distribución desigual de los beneficios derivados del proyecto entre las comunidades indígenas? **</w:t>
            </w:r>
          </w:p>
        </w:tc>
        <w:tc>
          <w:tcPr>
            <w:tcW w:w="2040" w:type="dxa"/>
            <w:shd w:val="clear" w:color="auto" w:fill="auto"/>
            <w:hideMark/>
          </w:tcPr>
          <w:p w14:paraId="3FDBF8D2" w14:textId="0638BDDC" w:rsidR="00455C36" w:rsidRPr="005C20F5" w:rsidRDefault="001D2BD2"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4E56A33"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ED004AA" w14:textId="77777777" w:rsidTr="009F225C">
        <w:trPr>
          <w:trHeight w:val="2100"/>
        </w:trPr>
        <w:tc>
          <w:tcPr>
            <w:tcW w:w="3200" w:type="dxa"/>
            <w:shd w:val="clear" w:color="auto" w:fill="auto"/>
            <w:vAlign w:val="center"/>
            <w:hideMark/>
          </w:tcPr>
          <w:p w14:paraId="3F34A7C0" w14:textId="53FBA824"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¿conflictos derivados de los derechos sobre la tierra, especialmente cuando el proyecto implique cambios en el uso de la tierra que puedan ser impugnados por diferentes partes interesadas, incluidas las comunidades indígenas?</w:t>
            </w:r>
          </w:p>
        </w:tc>
        <w:tc>
          <w:tcPr>
            <w:tcW w:w="2040" w:type="dxa"/>
            <w:shd w:val="clear" w:color="auto" w:fill="auto"/>
            <w:hideMark/>
          </w:tcPr>
          <w:p w14:paraId="62144651" w14:textId="0ACAECF7"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EDA7BE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78A646D2" w14:textId="2F0FCE7E" w:rsidR="00762049" w:rsidRPr="005C20F5" w:rsidRDefault="00762049" w:rsidP="00762049">
      <w:pPr>
        <w:ind w:left="0"/>
        <w:rPr>
          <w:lang w:val="es-ES"/>
        </w:rPr>
      </w:pPr>
      <w:r w:rsidRPr="005C20F5">
        <w:rPr>
          <w:lang w:val="es-ES"/>
        </w:rPr>
        <w:t xml:space="preserve">*Se </w:t>
      </w:r>
      <w:r w:rsidR="00053F91" w:rsidRPr="005C20F5">
        <w:rPr>
          <w:lang w:val="es-ES"/>
        </w:rPr>
        <w:t>requiere</w:t>
      </w:r>
      <w:r w:rsidRPr="005C20F5">
        <w:rPr>
          <w:lang w:val="es-ES"/>
        </w:rPr>
        <w:t xml:space="preserve"> la debida</w:t>
      </w:r>
      <w:r w:rsidR="00053F91" w:rsidRPr="005C20F5">
        <w:rPr>
          <w:lang w:val="es-ES"/>
        </w:rPr>
        <w:t xml:space="preserve"> diligencia</w:t>
      </w:r>
      <w:r w:rsidRPr="005C20F5">
        <w:rPr>
          <w:lang w:val="es-ES"/>
        </w:rPr>
        <w:t xml:space="preserve"> para los acuerdos preestablecidos con las comunidades locales, como se indica en el Estándar BCR, Sección 12. Propiedad y derechos sobre el carbono. </w:t>
      </w:r>
    </w:p>
    <w:p w14:paraId="524C7A33" w14:textId="4B55EFEC" w:rsidR="00762049" w:rsidRPr="005C20F5" w:rsidRDefault="00762049" w:rsidP="009F225C">
      <w:pPr>
        <w:ind w:left="0"/>
        <w:rPr>
          <w:lang w:val="es-ES"/>
        </w:rPr>
      </w:pPr>
      <w:r w:rsidRPr="005C20F5">
        <w:rPr>
          <w:lang w:val="es-ES"/>
        </w:rPr>
        <w:t>**Véase la sección 7.3 Impacto económico para saber más sobre el reparto de beneficios.</w:t>
      </w:r>
    </w:p>
    <w:p w14:paraId="0D8857FB" w14:textId="39341CB6" w:rsidR="00491A0B" w:rsidRPr="005C20F5" w:rsidRDefault="00000000" w:rsidP="00491A0B">
      <w:pPr>
        <w:keepNext/>
        <w:spacing w:before="480"/>
        <w:ind w:left="0"/>
        <w:rPr>
          <w:b/>
          <w:bCs/>
          <w:color w:val="4BACC6" w:themeColor="accent5"/>
          <w:sz w:val="24"/>
          <w:szCs w:val="24"/>
          <w:highlight w:val="white"/>
          <w:u w:val="single"/>
          <w:lang w:val="es-ES"/>
        </w:rPr>
      </w:pPr>
      <w:hyperlink w:anchor="_7.1.5_Community_Health">
        <w:r w:rsidR="00053F91" w:rsidRPr="005C20F5">
          <w:rPr>
            <w:b/>
            <w:bCs/>
            <w:color w:val="4BACC6" w:themeColor="accent5"/>
            <w:sz w:val="24"/>
            <w:szCs w:val="24"/>
            <w:highlight w:val="white"/>
            <w:u w:val="single"/>
            <w:lang w:val="es-ES"/>
          </w:rPr>
          <w:t>Salud y seguridad de las comunidades</w:t>
        </w:r>
      </w:hyperlink>
    </w:p>
    <w:p w14:paraId="0DF73ACB" w14:textId="3AE20135" w:rsidR="00762049" w:rsidRPr="005C20F5" w:rsidRDefault="00762049" w:rsidP="005D5157">
      <w:pPr>
        <w:widowControl w:val="0"/>
        <w:spacing w:before="480"/>
        <w:ind w:left="0"/>
        <w:rPr>
          <w:sz w:val="24"/>
          <w:szCs w:val="24"/>
          <w:highlight w:val="white"/>
          <w:lang w:val="es-ES"/>
        </w:rPr>
      </w:pPr>
      <w:r w:rsidRPr="005C20F5">
        <w:rPr>
          <w:sz w:val="24"/>
          <w:szCs w:val="24"/>
          <w:lang w:val="es-ES"/>
        </w:rPr>
        <w:t xml:space="preserve">La evaluación de las SDS </w:t>
      </w:r>
      <w:r w:rsidR="00020D5B" w:rsidRPr="005C20F5">
        <w:rPr>
          <w:sz w:val="24"/>
          <w:szCs w:val="24"/>
          <w:lang w:val="es-ES"/>
        </w:rPr>
        <w:t>debe</w:t>
      </w:r>
      <w:r w:rsidRPr="005C20F5">
        <w:rPr>
          <w:sz w:val="24"/>
          <w:szCs w:val="24"/>
          <w:lang w:val="es-ES"/>
        </w:rPr>
        <w:t xml:space="preserve"> tener en cuenta al menos, pero no exclusivamente, las siguientes cuestiones relacionadas con los principios, conceptos y salvaguardas que deben aplicarse en consonancia con la sección 7.1.3.</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984"/>
        <w:gridCol w:w="3544"/>
      </w:tblGrid>
      <w:tr w:rsidR="00AB2071" w:rsidRPr="0010156E" w14:paraId="14CCFD4D" w14:textId="77777777" w:rsidTr="009F225C">
        <w:trPr>
          <w:cantSplit/>
          <w:tblHeader/>
        </w:trPr>
        <w:tc>
          <w:tcPr>
            <w:tcW w:w="3256" w:type="dxa"/>
            <w:shd w:val="clear" w:color="auto" w:fill="auto"/>
            <w:vAlign w:val="center"/>
            <w:hideMark/>
          </w:tcPr>
          <w:p w14:paraId="53C0816D" w14:textId="0837A554" w:rsidR="00762049" w:rsidRPr="005C20F5" w:rsidRDefault="00762049" w:rsidP="00AB2071">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lastRenderedPageBreak/>
              <w:t>Las actividades del proyecto/iniciativa podrían implicar o dar lugar a:</w:t>
            </w:r>
          </w:p>
        </w:tc>
        <w:tc>
          <w:tcPr>
            <w:tcW w:w="1984" w:type="dxa"/>
            <w:shd w:val="clear" w:color="auto" w:fill="auto"/>
            <w:vAlign w:val="center"/>
            <w:hideMark/>
          </w:tcPr>
          <w:p w14:paraId="1B3212F5" w14:textId="7B4FE87D" w:rsidR="00762049" w:rsidRPr="005C20F5" w:rsidRDefault="00762049" w:rsidP="00AB2071">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6B0E0B1B" w14:textId="5985F210" w:rsidR="0054318B" w:rsidRPr="005C20F5" w:rsidRDefault="0054318B" w:rsidP="00AB2071">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AB2071" w:rsidRPr="005C20F5" w14:paraId="080E8CB3" w14:textId="77777777" w:rsidTr="009F225C">
        <w:trPr>
          <w:trHeight w:val="1800"/>
        </w:trPr>
        <w:tc>
          <w:tcPr>
            <w:tcW w:w="3256" w:type="dxa"/>
            <w:shd w:val="clear" w:color="auto" w:fill="auto"/>
            <w:vAlign w:val="center"/>
            <w:hideMark/>
          </w:tcPr>
          <w:p w14:paraId="171E3B6E" w14:textId="0EFDAA7F" w:rsidR="00762049" w:rsidRPr="005C20F5" w:rsidRDefault="00762049" w:rsidP="00AB2071">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¿Exposición a materiales, productos químicos o contaminantes peligrosos que puedan tener efectos adversos para la salud o poner en peligro la vida?</w:t>
            </w:r>
          </w:p>
        </w:tc>
        <w:tc>
          <w:tcPr>
            <w:tcW w:w="1984" w:type="dxa"/>
            <w:shd w:val="clear" w:color="auto" w:fill="auto"/>
            <w:vAlign w:val="center"/>
            <w:hideMark/>
          </w:tcPr>
          <w:p w14:paraId="7DDAB73C" w14:textId="3BFBB5EA" w:rsidR="00455C36" w:rsidRPr="005C20F5" w:rsidRDefault="00053F91" w:rsidP="00AB2071">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AB4758D" w14:textId="77777777" w:rsidR="00AB2071" w:rsidRPr="005C20F5" w:rsidRDefault="00AB2071" w:rsidP="00AB2071">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18CCBAD" w14:textId="77777777" w:rsidTr="009F225C">
        <w:trPr>
          <w:trHeight w:val="1200"/>
        </w:trPr>
        <w:tc>
          <w:tcPr>
            <w:tcW w:w="3256" w:type="dxa"/>
            <w:shd w:val="clear" w:color="auto" w:fill="auto"/>
            <w:vAlign w:val="center"/>
            <w:hideMark/>
          </w:tcPr>
          <w:p w14:paraId="313866C6" w14:textId="0CB09BBE"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¿Degradación de la calidad del aire en la zona del proyecto debido a emisiones, polvo u otros contaminantes atmosféricos?</w:t>
            </w:r>
          </w:p>
        </w:tc>
        <w:tc>
          <w:tcPr>
            <w:tcW w:w="1984" w:type="dxa"/>
            <w:shd w:val="clear" w:color="auto" w:fill="auto"/>
            <w:hideMark/>
          </w:tcPr>
          <w:p w14:paraId="5BCB992A" w14:textId="394970FD"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CBFB4E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9F3919A" w14:textId="77777777" w:rsidTr="009F225C">
        <w:trPr>
          <w:trHeight w:val="1800"/>
        </w:trPr>
        <w:tc>
          <w:tcPr>
            <w:tcW w:w="3256" w:type="dxa"/>
            <w:shd w:val="clear" w:color="auto" w:fill="auto"/>
            <w:vAlign w:val="center"/>
            <w:hideMark/>
          </w:tcPr>
          <w:p w14:paraId="216E950D" w14:textId="3CB932A5"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contaminación del agua, incluida la contaminación de las fuentes de agua o la reducción del acceso al agua potable, afecta a la salud y el bienestar de la comunidad?</w:t>
            </w:r>
          </w:p>
        </w:tc>
        <w:tc>
          <w:tcPr>
            <w:tcW w:w="1984" w:type="dxa"/>
            <w:shd w:val="clear" w:color="auto" w:fill="auto"/>
            <w:hideMark/>
          </w:tcPr>
          <w:p w14:paraId="2A58C819" w14:textId="1BB71F44"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B013FA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56CFEE15" w14:textId="77777777" w:rsidTr="009F225C">
        <w:trPr>
          <w:trHeight w:val="2100"/>
        </w:trPr>
        <w:tc>
          <w:tcPr>
            <w:tcW w:w="3256" w:type="dxa"/>
            <w:shd w:val="clear" w:color="auto" w:fill="auto"/>
            <w:vAlign w:val="center"/>
            <w:hideMark/>
          </w:tcPr>
          <w:p w14:paraId="4025BA08" w14:textId="451CC42C"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¿Aumento de los niveles de ruido o vibraciones como consecuencia de las operaciones del proyecto, que podrían causar molestias e impactos en la salud de las comunidades cercanas?</w:t>
            </w:r>
          </w:p>
        </w:tc>
        <w:tc>
          <w:tcPr>
            <w:tcW w:w="1984" w:type="dxa"/>
            <w:shd w:val="clear" w:color="auto" w:fill="auto"/>
            <w:hideMark/>
          </w:tcPr>
          <w:p w14:paraId="025E8CC4" w14:textId="185B57E4"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04AF61A"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FD34EC9" w14:textId="77777777" w:rsidTr="009F225C">
        <w:trPr>
          <w:trHeight w:val="1500"/>
        </w:trPr>
        <w:tc>
          <w:tcPr>
            <w:tcW w:w="3256" w:type="dxa"/>
            <w:shd w:val="clear" w:color="auto" w:fill="auto"/>
            <w:vAlign w:val="center"/>
            <w:hideMark/>
          </w:tcPr>
          <w:p w14:paraId="01ED73AB" w14:textId="30F47930"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¿Accidentes de tráfico o riesgos para la seguridad vial asociados al aumento del flujo de tráfico o a las actividades de transporte relacionadas con el proyecto?</w:t>
            </w:r>
          </w:p>
        </w:tc>
        <w:tc>
          <w:tcPr>
            <w:tcW w:w="1984" w:type="dxa"/>
            <w:shd w:val="clear" w:color="auto" w:fill="auto"/>
            <w:hideMark/>
          </w:tcPr>
          <w:p w14:paraId="0D7B1AC0" w14:textId="62E40F3F" w:rsidR="00455C36"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6BDF0FF"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10156E" w14:paraId="174421AC" w14:textId="77777777" w:rsidTr="009F225C">
        <w:trPr>
          <w:trHeight w:val="501"/>
        </w:trPr>
        <w:tc>
          <w:tcPr>
            <w:tcW w:w="3256" w:type="dxa"/>
            <w:shd w:val="clear" w:color="auto" w:fill="auto"/>
            <w:vAlign w:val="center"/>
            <w:hideMark/>
          </w:tcPr>
          <w:p w14:paraId="6882614A" w14:textId="1144FC40"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¿exposición de los trabajadores a condiciones peligrosas, agresiones físicas o medidas de seguridad inadecuadas?</w:t>
            </w:r>
          </w:p>
        </w:tc>
        <w:tc>
          <w:tcPr>
            <w:tcW w:w="1984" w:type="dxa"/>
            <w:shd w:val="clear" w:color="auto" w:fill="auto"/>
            <w:hideMark/>
          </w:tcPr>
          <w:p w14:paraId="5FE64EA5" w14:textId="1CCAFECC" w:rsidR="00445EFF" w:rsidRPr="005C20F5" w:rsidRDefault="00053F9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p w14:paraId="6CDB3FDA" w14:textId="36938C3A" w:rsidR="00455C36" w:rsidRPr="005C20F5" w:rsidRDefault="00455C36"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Si</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p>
        </w:tc>
        <w:tc>
          <w:tcPr>
            <w:tcW w:w="3544" w:type="dxa"/>
            <w:shd w:val="clear" w:color="auto" w:fill="auto"/>
            <w:vAlign w:val="center"/>
            <w:hideMark/>
          </w:tcPr>
          <w:p w14:paraId="322D8495"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91B74B0" w14:textId="77777777" w:rsidTr="009F225C">
        <w:trPr>
          <w:trHeight w:val="1800"/>
        </w:trPr>
        <w:tc>
          <w:tcPr>
            <w:tcW w:w="3256" w:type="dxa"/>
            <w:shd w:val="clear" w:color="auto" w:fill="auto"/>
            <w:vAlign w:val="center"/>
            <w:hideMark/>
          </w:tcPr>
          <w:p w14:paraId="2BCC7949" w14:textId="338DF6E2"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¿aumento de la prevalencia de enfermedades transmitidas por vectores o de infestaciones de plagas como consecuencia de cambios en las condiciones medioambientales o de la alteración del hábitat?</w:t>
            </w:r>
          </w:p>
        </w:tc>
        <w:tc>
          <w:tcPr>
            <w:tcW w:w="1984" w:type="dxa"/>
            <w:shd w:val="clear" w:color="auto" w:fill="auto"/>
            <w:hideMark/>
          </w:tcPr>
          <w:p w14:paraId="5E55A907" w14:textId="50C77F7C" w:rsidR="00455C36" w:rsidRPr="005C20F5" w:rsidRDefault="00FB25A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74264A3"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251CA35" w14:textId="77777777" w:rsidTr="009F225C">
        <w:trPr>
          <w:trHeight w:val="1500"/>
        </w:trPr>
        <w:tc>
          <w:tcPr>
            <w:tcW w:w="3256" w:type="dxa"/>
            <w:shd w:val="clear" w:color="auto" w:fill="auto"/>
            <w:vAlign w:val="center"/>
            <w:hideMark/>
          </w:tcPr>
          <w:p w14:paraId="5D587BF9" w14:textId="1031E2A8"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¿desplazamiento de comunidades o reasentamiento involuntario, con la consiguiente perturbación social, estrés y consecuencias negativas para la salud?</w:t>
            </w:r>
          </w:p>
        </w:tc>
        <w:tc>
          <w:tcPr>
            <w:tcW w:w="1984" w:type="dxa"/>
            <w:shd w:val="clear" w:color="auto" w:fill="auto"/>
            <w:hideMark/>
          </w:tcPr>
          <w:p w14:paraId="2698D8D9" w14:textId="3F74EC5B" w:rsidR="00455C36" w:rsidRPr="005C20F5" w:rsidRDefault="00FB25A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0C3CB0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6BFF80A" w14:textId="77777777" w:rsidTr="009F225C">
        <w:trPr>
          <w:trHeight w:val="1800"/>
        </w:trPr>
        <w:tc>
          <w:tcPr>
            <w:tcW w:w="3256" w:type="dxa"/>
            <w:shd w:val="clear" w:color="auto" w:fill="auto"/>
            <w:vAlign w:val="center"/>
            <w:hideMark/>
          </w:tcPr>
          <w:p w14:paraId="16C6F8DF" w14:textId="3702C766"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la salud mental y el bienestar de la comunidad, incluidos el estrés, la ansiedad y el aislamiento social derivados de los cambios en las condiciones de vida o en la dinámica de la comunidad?</w:t>
            </w:r>
          </w:p>
        </w:tc>
        <w:tc>
          <w:tcPr>
            <w:tcW w:w="1984" w:type="dxa"/>
            <w:shd w:val="clear" w:color="auto" w:fill="auto"/>
            <w:hideMark/>
          </w:tcPr>
          <w:p w14:paraId="6A463D88" w14:textId="4322A447" w:rsidR="00455C36" w:rsidRPr="005C20F5" w:rsidRDefault="00FB25A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3B375E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825B541" w14:textId="77777777" w:rsidTr="009F225C">
        <w:trPr>
          <w:trHeight w:val="1800"/>
        </w:trPr>
        <w:tc>
          <w:tcPr>
            <w:tcW w:w="3256" w:type="dxa"/>
            <w:shd w:val="clear" w:color="auto" w:fill="auto"/>
            <w:vAlign w:val="center"/>
            <w:hideMark/>
          </w:tcPr>
          <w:p w14:paraId="7D9B6388" w14:textId="3C918100"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¿Mecanismos inadecuados de preparación y respuesta ante emergencias que dificultan la gestión y mitigación de posibles emergencias sanitarias y de seguridad?</w:t>
            </w:r>
          </w:p>
        </w:tc>
        <w:tc>
          <w:tcPr>
            <w:tcW w:w="1984" w:type="dxa"/>
            <w:shd w:val="clear" w:color="auto" w:fill="auto"/>
            <w:hideMark/>
          </w:tcPr>
          <w:p w14:paraId="4D4658AF" w14:textId="0C898843" w:rsidR="00455C36" w:rsidRPr="005C20F5" w:rsidRDefault="00FB25A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EC50A3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3D12FA3" w14:textId="77777777" w:rsidTr="009F225C">
        <w:trPr>
          <w:trHeight w:val="1800"/>
        </w:trPr>
        <w:tc>
          <w:tcPr>
            <w:tcW w:w="3256" w:type="dxa"/>
            <w:shd w:val="clear" w:color="auto" w:fill="auto"/>
            <w:vAlign w:val="center"/>
            <w:hideMark/>
          </w:tcPr>
          <w:p w14:paraId="29A726DA" w14:textId="27DF98B8"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¿cambios en los patrones de uso del suelo, como una mayor exposición a vectores de enfermedades o un menor acceso a recursos naturales esenciales para la salud?</w:t>
            </w:r>
          </w:p>
        </w:tc>
        <w:tc>
          <w:tcPr>
            <w:tcW w:w="1984" w:type="dxa"/>
            <w:shd w:val="clear" w:color="auto" w:fill="auto"/>
            <w:hideMark/>
          </w:tcPr>
          <w:p w14:paraId="0C8A416E" w14:textId="5077335F" w:rsidR="00455C36" w:rsidRPr="005C20F5" w:rsidRDefault="00FB25A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EFCD05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C6D0FD4" w14:textId="77777777" w:rsidTr="009F225C">
        <w:trPr>
          <w:trHeight w:val="1800"/>
        </w:trPr>
        <w:tc>
          <w:tcPr>
            <w:tcW w:w="3256" w:type="dxa"/>
            <w:shd w:val="clear" w:color="auto" w:fill="auto"/>
            <w:vAlign w:val="center"/>
            <w:hideMark/>
          </w:tcPr>
          <w:p w14:paraId="7B1D431F" w14:textId="280B78C5" w:rsidR="00762049" w:rsidRPr="005C20F5" w:rsidRDefault="00762049"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¿Infraestructuras y servicios sanitarios inadecuados en la zona del proyecto que dificulten la atención de las necesidades y emergencias sanitarias de la comunidad?</w:t>
            </w:r>
          </w:p>
        </w:tc>
        <w:tc>
          <w:tcPr>
            <w:tcW w:w="1984" w:type="dxa"/>
            <w:shd w:val="clear" w:color="auto" w:fill="auto"/>
            <w:hideMark/>
          </w:tcPr>
          <w:p w14:paraId="2CA50455" w14:textId="00DC2B74" w:rsidR="00455C36" w:rsidRPr="005C20F5" w:rsidRDefault="00FB25AE"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51A40553"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6E28E047" w14:textId="17BD1BB3" w:rsidR="00E64C06" w:rsidRPr="005C20F5" w:rsidRDefault="009A3770" w:rsidP="004C44AA">
      <w:pPr>
        <w:keepNext/>
        <w:spacing w:before="480"/>
        <w:ind w:left="0"/>
        <w:rPr>
          <w:b/>
          <w:bCs/>
          <w:color w:val="4BACC6" w:themeColor="accent5"/>
          <w:sz w:val="24"/>
          <w:szCs w:val="24"/>
          <w:highlight w:val="white"/>
          <w:u w:val="single"/>
          <w:lang w:val="es-ES"/>
        </w:rPr>
      </w:pPr>
      <w:r w:rsidRPr="005C20F5">
        <w:rPr>
          <w:b/>
          <w:bCs/>
          <w:color w:val="4BACC6" w:themeColor="accent5"/>
          <w:sz w:val="24"/>
          <w:szCs w:val="24"/>
          <w:highlight w:val="white"/>
          <w:u w:val="single"/>
          <w:lang w:val="es-ES"/>
        </w:rPr>
        <w:lastRenderedPageBreak/>
        <w:t>Corrup</w:t>
      </w:r>
      <w:r w:rsidR="00FB25AE" w:rsidRPr="005C20F5">
        <w:rPr>
          <w:b/>
          <w:bCs/>
          <w:color w:val="4BACC6" w:themeColor="accent5"/>
          <w:sz w:val="24"/>
          <w:szCs w:val="24"/>
          <w:highlight w:val="white"/>
          <w:u w:val="single"/>
          <w:lang w:val="es-ES"/>
        </w:rPr>
        <w:t>ción</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984"/>
        <w:gridCol w:w="3544"/>
      </w:tblGrid>
      <w:tr w:rsidR="00EE0E77" w:rsidRPr="0010156E" w14:paraId="2D5B6FEE" w14:textId="77777777" w:rsidTr="009F225C">
        <w:trPr>
          <w:cantSplit/>
          <w:tblHeader/>
        </w:trPr>
        <w:tc>
          <w:tcPr>
            <w:tcW w:w="3256" w:type="dxa"/>
            <w:shd w:val="clear" w:color="auto" w:fill="auto"/>
            <w:vAlign w:val="center"/>
            <w:hideMark/>
          </w:tcPr>
          <w:p w14:paraId="5C7AEED1" w14:textId="6A48854E" w:rsidR="00E64C06" w:rsidRPr="005C20F5" w:rsidRDefault="00E64C06" w:rsidP="00EE0E77">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Las actividades del proyecto/iniciativa podrían implicar o dar lugar a:</w:t>
            </w:r>
          </w:p>
        </w:tc>
        <w:tc>
          <w:tcPr>
            <w:tcW w:w="1984" w:type="dxa"/>
            <w:shd w:val="clear" w:color="auto" w:fill="auto"/>
            <w:vAlign w:val="center"/>
            <w:hideMark/>
          </w:tcPr>
          <w:p w14:paraId="7328B219" w14:textId="1305E0CC" w:rsidR="009B7085" w:rsidRPr="005C20F5" w:rsidRDefault="009B7085" w:rsidP="00EE0E77">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7B4551AE" w14:textId="0AFEB494" w:rsidR="0054318B" w:rsidRPr="005C20F5" w:rsidRDefault="0054318B" w:rsidP="00EE0E77">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EE0E77" w:rsidRPr="005C20F5" w14:paraId="7C060642" w14:textId="77777777" w:rsidTr="009F225C">
        <w:trPr>
          <w:cantSplit/>
        </w:trPr>
        <w:tc>
          <w:tcPr>
            <w:tcW w:w="3256" w:type="dxa"/>
            <w:shd w:val="clear" w:color="auto" w:fill="auto"/>
            <w:vAlign w:val="center"/>
            <w:hideMark/>
          </w:tcPr>
          <w:p w14:paraId="27E1D0B5" w14:textId="353A5458" w:rsidR="00E64C06" w:rsidRPr="005C20F5" w:rsidRDefault="00E64C06"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¿se están malversando o malversando fondos asignados al proyecto/iniciativa mediante prácticas fraudulentas o comisiones ilegales?</w:t>
            </w:r>
          </w:p>
        </w:tc>
        <w:tc>
          <w:tcPr>
            <w:tcW w:w="1984" w:type="dxa"/>
            <w:shd w:val="clear" w:color="auto" w:fill="auto"/>
            <w:vAlign w:val="center"/>
            <w:hideMark/>
          </w:tcPr>
          <w:p w14:paraId="1D108207" w14:textId="7A109AFC"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D590AF4"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6D4A9261" w14:textId="77777777" w:rsidTr="009F225C">
        <w:trPr>
          <w:cantSplit/>
        </w:trPr>
        <w:tc>
          <w:tcPr>
            <w:tcW w:w="3256" w:type="dxa"/>
            <w:shd w:val="clear" w:color="auto" w:fill="auto"/>
            <w:vAlign w:val="center"/>
            <w:hideMark/>
          </w:tcPr>
          <w:p w14:paraId="0E2B0718" w14:textId="5E156639" w:rsidR="00EE0E77" w:rsidRPr="005C20F5" w:rsidRDefault="00255358"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¿Se han solicitado u ofrecido sobornos o comisiones ilegales para obtener contratos, permisos u otras aprobaciones relacionadas con el proyecto?</w:t>
            </w:r>
          </w:p>
        </w:tc>
        <w:tc>
          <w:tcPr>
            <w:tcW w:w="1984" w:type="dxa"/>
            <w:shd w:val="clear" w:color="auto" w:fill="auto"/>
            <w:vAlign w:val="center"/>
            <w:hideMark/>
          </w:tcPr>
          <w:p w14:paraId="23BBD39A" w14:textId="0B2A5FBD"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7B1710A"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4AAC5ECF" w14:textId="77777777" w:rsidTr="009F225C">
        <w:trPr>
          <w:cantSplit/>
        </w:trPr>
        <w:tc>
          <w:tcPr>
            <w:tcW w:w="3256" w:type="dxa"/>
            <w:shd w:val="clear" w:color="auto" w:fill="auto"/>
            <w:vAlign w:val="center"/>
            <w:hideMark/>
          </w:tcPr>
          <w:p w14:paraId="60DE75EB" w14:textId="203CF6CB" w:rsidR="00EE0E77" w:rsidRPr="005C20F5" w:rsidRDefault="00255358"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¿nepotismo o favoritismo en la selección de contratistas, proveedores o personal del proyecto, comprometiendo la integridad y equidad de los procesos de contratación?</w:t>
            </w:r>
          </w:p>
        </w:tc>
        <w:tc>
          <w:tcPr>
            <w:tcW w:w="1984" w:type="dxa"/>
            <w:shd w:val="clear" w:color="auto" w:fill="auto"/>
            <w:vAlign w:val="center"/>
            <w:hideMark/>
          </w:tcPr>
          <w:p w14:paraId="515E9AC0" w14:textId="574C5DE5"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563A48C"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4226C121" w14:textId="77777777" w:rsidTr="009F225C">
        <w:trPr>
          <w:cantSplit/>
        </w:trPr>
        <w:tc>
          <w:tcPr>
            <w:tcW w:w="3256" w:type="dxa"/>
            <w:shd w:val="clear" w:color="auto" w:fill="auto"/>
            <w:vAlign w:val="center"/>
            <w:hideMark/>
          </w:tcPr>
          <w:p w14:paraId="51BDFDC5" w14:textId="20ED36C4" w:rsidR="00EE0E77" w:rsidRPr="005C20F5" w:rsidRDefault="00255358"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¿Información fraudulenta o manipulación de los datos del proyecto, como inflar los costos del proyecto o exagerar los logros, para obtener financiación adicional o cumplir los objetivos de rendimiento?</w:t>
            </w:r>
          </w:p>
        </w:tc>
        <w:tc>
          <w:tcPr>
            <w:tcW w:w="1984" w:type="dxa"/>
            <w:shd w:val="clear" w:color="auto" w:fill="auto"/>
            <w:vAlign w:val="center"/>
            <w:hideMark/>
          </w:tcPr>
          <w:p w14:paraId="00BD4EDA" w14:textId="677DF8F7" w:rsidR="00455C36" w:rsidRPr="005C20F5" w:rsidRDefault="00096014"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986C454"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5F58B71D" w14:textId="77777777" w:rsidTr="009F225C">
        <w:trPr>
          <w:cantSplit/>
        </w:trPr>
        <w:tc>
          <w:tcPr>
            <w:tcW w:w="3256" w:type="dxa"/>
            <w:shd w:val="clear" w:color="auto" w:fill="auto"/>
            <w:vAlign w:val="center"/>
            <w:hideMark/>
          </w:tcPr>
          <w:p w14:paraId="63CBE2AE" w14:textId="2877ED24" w:rsidR="00EE0E77" w:rsidRPr="005C20F5" w:rsidRDefault="00255358"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¿conflictos de intereses entre las partes interesadas o el personal del proyecto, como personas con intereses financieros en los resultados del proyecto o responsables de la toma de decisiones con conexiones personales con contratistas del proyecto?</w:t>
            </w:r>
          </w:p>
        </w:tc>
        <w:tc>
          <w:tcPr>
            <w:tcW w:w="1984" w:type="dxa"/>
            <w:shd w:val="clear" w:color="auto" w:fill="auto"/>
            <w:vAlign w:val="center"/>
            <w:hideMark/>
          </w:tcPr>
          <w:p w14:paraId="1FC4294B" w14:textId="3064FFFC"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370F44B"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497E4F1A" w14:textId="77777777" w:rsidTr="009F225C">
        <w:trPr>
          <w:cantSplit/>
        </w:trPr>
        <w:tc>
          <w:tcPr>
            <w:tcW w:w="3256" w:type="dxa"/>
            <w:shd w:val="clear" w:color="auto" w:fill="auto"/>
            <w:vAlign w:val="center"/>
            <w:hideMark/>
          </w:tcPr>
          <w:p w14:paraId="6975B384" w14:textId="22874E8D" w:rsidR="00EE0E77" w:rsidRPr="005C20F5" w:rsidRDefault="00056AE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¿falta de transparencia en los procesos de toma de decisiones de los proyectos, las asignaciones presupuestarias o la adjudicación de contratos, lo que da lugar a sospechas de corrupción o malas prácticas?</w:t>
            </w:r>
          </w:p>
        </w:tc>
        <w:tc>
          <w:tcPr>
            <w:tcW w:w="1984" w:type="dxa"/>
            <w:shd w:val="clear" w:color="auto" w:fill="auto"/>
            <w:vAlign w:val="center"/>
            <w:hideMark/>
          </w:tcPr>
          <w:p w14:paraId="6374C2F1" w14:textId="0774DFC4"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1677849"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6C1D69F9" w14:textId="77777777" w:rsidTr="009F225C">
        <w:trPr>
          <w:cantSplit/>
        </w:trPr>
        <w:tc>
          <w:tcPr>
            <w:tcW w:w="3256" w:type="dxa"/>
            <w:shd w:val="clear" w:color="auto" w:fill="auto"/>
            <w:vAlign w:val="center"/>
            <w:hideMark/>
          </w:tcPr>
          <w:p w14:paraId="0DAD7655" w14:textId="526CB439" w:rsidR="00EE0E77" w:rsidRPr="005C20F5" w:rsidRDefault="00056AE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¿mecanismos débiles de supervisión o aplicación de la normativa, que permiten que las prácticas corruptas pasen desapercibidas o no se aborden en el marco de las actividades de los proyectos/iniciativas?</w:t>
            </w:r>
          </w:p>
        </w:tc>
        <w:tc>
          <w:tcPr>
            <w:tcW w:w="1984" w:type="dxa"/>
            <w:shd w:val="clear" w:color="auto" w:fill="auto"/>
            <w:vAlign w:val="center"/>
            <w:hideMark/>
          </w:tcPr>
          <w:p w14:paraId="52A16535" w14:textId="2B6A3901"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4B4834A"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1883F823" w14:textId="77777777" w:rsidTr="009F225C">
        <w:trPr>
          <w:cantSplit/>
        </w:trPr>
        <w:tc>
          <w:tcPr>
            <w:tcW w:w="3256" w:type="dxa"/>
            <w:shd w:val="clear" w:color="auto" w:fill="auto"/>
            <w:vAlign w:val="center"/>
            <w:hideMark/>
          </w:tcPr>
          <w:p w14:paraId="3F776939" w14:textId="063501FB" w:rsidR="00EE0E77" w:rsidRPr="005C20F5" w:rsidRDefault="00056AE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¿Influencia o presión indebidas ejercidas por agentes externos, como personalidades políticas o grupos de presión del sector, para influir en las decisiones del proyecto u obtener ventajas desleales?</w:t>
            </w:r>
          </w:p>
        </w:tc>
        <w:tc>
          <w:tcPr>
            <w:tcW w:w="1984" w:type="dxa"/>
            <w:shd w:val="clear" w:color="auto" w:fill="auto"/>
            <w:vAlign w:val="center"/>
            <w:hideMark/>
          </w:tcPr>
          <w:p w14:paraId="630C7B9C" w14:textId="1A1C34EB"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0EEE995"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23C2EA65" w14:textId="77777777" w:rsidTr="009F225C">
        <w:trPr>
          <w:cantSplit/>
        </w:trPr>
        <w:tc>
          <w:tcPr>
            <w:tcW w:w="3256" w:type="dxa"/>
            <w:shd w:val="clear" w:color="auto" w:fill="auto"/>
            <w:vAlign w:val="center"/>
            <w:hideMark/>
          </w:tcPr>
          <w:p w14:paraId="19D305B3" w14:textId="16152D1E" w:rsidR="009B7085" w:rsidRPr="005C20F5" w:rsidRDefault="009B7085"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¿Mecanismos inadecuados de rendición de cuentas o de protección de los denunciantes, que disuaden a las personas de denunciar casos de corrupción o comportamientos poco éticos?</w:t>
            </w:r>
          </w:p>
        </w:tc>
        <w:tc>
          <w:tcPr>
            <w:tcW w:w="1984" w:type="dxa"/>
            <w:shd w:val="clear" w:color="auto" w:fill="auto"/>
            <w:vAlign w:val="center"/>
            <w:hideMark/>
          </w:tcPr>
          <w:p w14:paraId="4F8E533B" w14:textId="2D81D685"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21BE8E9"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72389B09" w14:textId="77777777" w:rsidTr="009F225C">
        <w:trPr>
          <w:cantSplit/>
        </w:trPr>
        <w:tc>
          <w:tcPr>
            <w:tcW w:w="3256" w:type="dxa"/>
            <w:shd w:val="clear" w:color="auto" w:fill="auto"/>
            <w:vAlign w:val="center"/>
            <w:hideMark/>
          </w:tcPr>
          <w:p w14:paraId="07A6DD91" w14:textId="1D1BB1B4" w:rsidR="002B40B1" w:rsidRPr="005C20F5" w:rsidRDefault="002B40B1"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¿Corrupción en el proceso de concesión de permisos medioambientales, como funcionarios que aceptan sobornos para pasar por alto infracciones medioambientales o conceder permisos ilegalmente?</w:t>
            </w:r>
          </w:p>
        </w:tc>
        <w:tc>
          <w:tcPr>
            <w:tcW w:w="1984" w:type="dxa"/>
            <w:shd w:val="clear" w:color="auto" w:fill="auto"/>
            <w:vAlign w:val="center"/>
            <w:hideMark/>
          </w:tcPr>
          <w:p w14:paraId="278EB1FC" w14:textId="477907D9"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84ECDC4"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EE0E77" w:rsidRPr="005C20F5" w14:paraId="7A8445C9" w14:textId="77777777" w:rsidTr="009F225C">
        <w:trPr>
          <w:cantSplit/>
        </w:trPr>
        <w:tc>
          <w:tcPr>
            <w:tcW w:w="3256" w:type="dxa"/>
            <w:shd w:val="clear" w:color="auto" w:fill="auto"/>
            <w:vAlign w:val="center"/>
            <w:hideMark/>
          </w:tcPr>
          <w:p w14:paraId="00A0A960" w14:textId="2892856B" w:rsidR="002B40B1" w:rsidRPr="005C20F5" w:rsidRDefault="002B40B1"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¿Corrupción en las relaciones de subcontratación, como el pago de sobornos por parte de subcontratistas para garantizar condiciones favorables o conseguir oportunidades de subcontratación?</w:t>
            </w:r>
          </w:p>
        </w:tc>
        <w:tc>
          <w:tcPr>
            <w:tcW w:w="1984" w:type="dxa"/>
            <w:shd w:val="clear" w:color="auto" w:fill="auto"/>
            <w:vAlign w:val="center"/>
            <w:hideMark/>
          </w:tcPr>
          <w:p w14:paraId="2E8E7A27" w14:textId="3C70965A" w:rsidR="00455C36" w:rsidRPr="005C20F5" w:rsidRDefault="004275C9" w:rsidP="00EE0E77">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AF0FF70" w14:textId="77777777" w:rsidR="00EE0E77" w:rsidRPr="005C20F5" w:rsidRDefault="00EE0E77" w:rsidP="00EE0E77">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bl>
    <w:bookmarkStart w:id="0" w:name="_ntpyjk7fy679" w:colFirst="0" w:colLast="0"/>
    <w:bookmarkEnd w:id="0"/>
    <w:p w14:paraId="59153712" w14:textId="77532F1A" w:rsidR="009C1415" w:rsidRPr="005C20F5" w:rsidRDefault="009A3770" w:rsidP="004C44AA">
      <w:pPr>
        <w:keepNext/>
        <w:spacing w:before="480"/>
        <w:ind w:left="0"/>
        <w:rPr>
          <w:b/>
          <w:bCs/>
          <w:color w:val="4BACC6" w:themeColor="accent5"/>
          <w:sz w:val="24"/>
          <w:szCs w:val="24"/>
          <w:highlight w:val="white"/>
          <w:u w:val="single"/>
          <w:lang w:val="es-ES"/>
        </w:rPr>
      </w:pPr>
      <w:r w:rsidRPr="005C20F5">
        <w:rPr>
          <w:b/>
          <w:bCs/>
          <w:color w:val="4BACC6" w:themeColor="accent5"/>
          <w:sz w:val="24"/>
          <w:szCs w:val="24"/>
          <w:highlight w:val="white"/>
          <w:u w:val="single"/>
          <w:lang w:val="es-ES"/>
        </w:rPr>
        <w:fldChar w:fldCharType="begin"/>
      </w:r>
      <w:r w:rsidR="004C44AA" w:rsidRPr="005C20F5">
        <w:rPr>
          <w:b/>
          <w:bCs/>
          <w:color w:val="4BACC6" w:themeColor="accent5"/>
          <w:sz w:val="24"/>
          <w:szCs w:val="24"/>
          <w:highlight w:val="white"/>
          <w:u w:val="single"/>
          <w:lang w:val="es-ES"/>
        </w:rPr>
        <w:instrText xml:space="preserve">HYPERLINK  \l "_7.3_Economic_Impact" \h </w:instrText>
      </w:r>
      <w:r w:rsidRPr="005C20F5">
        <w:rPr>
          <w:b/>
          <w:bCs/>
          <w:color w:val="4BACC6" w:themeColor="accent5"/>
          <w:sz w:val="24"/>
          <w:szCs w:val="24"/>
          <w:highlight w:val="white"/>
          <w:u w:val="single"/>
          <w:lang w:val="es-ES"/>
        </w:rPr>
      </w:r>
      <w:r w:rsidRPr="005C20F5">
        <w:rPr>
          <w:b/>
          <w:bCs/>
          <w:color w:val="4BACC6" w:themeColor="accent5"/>
          <w:sz w:val="24"/>
          <w:szCs w:val="24"/>
          <w:highlight w:val="white"/>
          <w:u w:val="single"/>
          <w:lang w:val="es-ES"/>
        </w:rPr>
        <w:fldChar w:fldCharType="separate"/>
      </w:r>
      <w:r w:rsidRPr="005C20F5">
        <w:rPr>
          <w:b/>
          <w:bCs/>
          <w:color w:val="4BACC6" w:themeColor="accent5"/>
          <w:sz w:val="24"/>
          <w:szCs w:val="24"/>
          <w:highlight w:val="white"/>
          <w:u w:val="single"/>
          <w:lang w:val="es-ES"/>
        </w:rPr>
        <w:t>Impact</w:t>
      </w:r>
      <w:r w:rsidRPr="005C20F5">
        <w:rPr>
          <w:b/>
          <w:bCs/>
          <w:color w:val="4BACC6" w:themeColor="accent5"/>
          <w:sz w:val="24"/>
          <w:szCs w:val="24"/>
          <w:highlight w:val="white"/>
          <w:u w:val="single"/>
          <w:lang w:val="es-ES"/>
        </w:rPr>
        <w:fldChar w:fldCharType="end"/>
      </w:r>
      <w:r w:rsidR="00D31CCB" w:rsidRPr="005C20F5">
        <w:rPr>
          <w:b/>
          <w:bCs/>
          <w:color w:val="4BACC6" w:themeColor="accent5"/>
          <w:sz w:val="24"/>
          <w:szCs w:val="24"/>
          <w:highlight w:val="white"/>
          <w:u w:val="single"/>
          <w:lang w:val="es-ES"/>
        </w:rPr>
        <w:t>o económico</w:t>
      </w:r>
    </w:p>
    <w:p w14:paraId="529F1F8F" w14:textId="0B552B3E" w:rsidR="002B40B1" w:rsidRPr="005C20F5" w:rsidRDefault="00D31CCB" w:rsidP="005D5157">
      <w:pPr>
        <w:widowControl w:val="0"/>
        <w:spacing w:before="480"/>
        <w:ind w:left="0"/>
        <w:rPr>
          <w:sz w:val="24"/>
          <w:szCs w:val="24"/>
          <w:highlight w:val="white"/>
          <w:lang w:val="es-ES"/>
        </w:rPr>
      </w:pPr>
      <w:r w:rsidRPr="005C20F5">
        <w:rPr>
          <w:sz w:val="24"/>
          <w:szCs w:val="24"/>
          <w:lang w:val="es-ES"/>
        </w:rPr>
        <w:t>Deben evaluarse</w:t>
      </w:r>
      <w:r w:rsidR="002B40B1" w:rsidRPr="005C20F5">
        <w:rPr>
          <w:sz w:val="24"/>
          <w:szCs w:val="24"/>
          <w:lang w:val="es-ES"/>
        </w:rPr>
        <w:t xml:space="preserve"> los aspectos relacionados con los impactos económicos descritos en la sección 7.3. Las siguientes preguntas están relacionadas con las salvaguardas de impacto económico, que deben ser coherentes con el contexto del proyecto/iniciativa.</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60"/>
        <w:gridCol w:w="1980"/>
        <w:gridCol w:w="3544"/>
      </w:tblGrid>
      <w:tr w:rsidR="002553EE" w:rsidRPr="0010156E" w14:paraId="7AE375CF" w14:textId="77777777" w:rsidTr="009F225C">
        <w:trPr>
          <w:cantSplit/>
          <w:tblHeader/>
        </w:trPr>
        <w:tc>
          <w:tcPr>
            <w:tcW w:w="3260" w:type="dxa"/>
            <w:shd w:val="clear" w:color="auto" w:fill="auto"/>
            <w:vAlign w:val="center"/>
            <w:hideMark/>
          </w:tcPr>
          <w:p w14:paraId="7142183B" w14:textId="634E611A" w:rsidR="002B40B1" w:rsidRPr="005C20F5" w:rsidRDefault="002B40B1" w:rsidP="002553EE">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Las actividades del proyecto/iniciativa podrían implicar o dar lugar a:</w:t>
            </w:r>
          </w:p>
        </w:tc>
        <w:tc>
          <w:tcPr>
            <w:tcW w:w="1980" w:type="dxa"/>
            <w:shd w:val="clear" w:color="auto" w:fill="auto"/>
            <w:vAlign w:val="center"/>
            <w:hideMark/>
          </w:tcPr>
          <w:p w14:paraId="0FA8854D" w14:textId="5999CCBD" w:rsidR="002B40B1" w:rsidRPr="005C20F5" w:rsidRDefault="002B40B1" w:rsidP="002553EE">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4F0E83CF" w14:textId="408378BA" w:rsidR="0054318B" w:rsidRPr="005C20F5" w:rsidRDefault="0054318B" w:rsidP="002553EE">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445EFF" w:rsidRPr="005C20F5" w14:paraId="0929ADA7" w14:textId="77777777" w:rsidTr="009F225C">
        <w:trPr>
          <w:cantSplit/>
        </w:trPr>
        <w:tc>
          <w:tcPr>
            <w:tcW w:w="3260" w:type="dxa"/>
            <w:shd w:val="clear" w:color="auto" w:fill="auto"/>
            <w:vAlign w:val="center"/>
            <w:hideMark/>
          </w:tcPr>
          <w:p w14:paraId="032B8FB2" w14:textId="1214F5EE"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¿Comprometer la sana competencia, dar lugar a rivalidades malsanas y socavar la colaboración y la cooperación esenciales para alcanzar los objetivos del proyecto?</w:t>
            </w:r>
          </w:p>
        </w:tc>
        <w:tc>
          <w:tcPr>
            <w:tcW w:w="1980" w:type="dxa"/>
            <w:shd w:val="clear" w:color="auto" w:fill="auto"/>
            <w:hideMark/>
          </w:tcPr>
          <w:p w14:paraId="39345F21" w14:textId="5C5812A8" w:rsidR="00455C36" w:rsidRPr="005C20F5" w:rsidRDefault="00D31CC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932491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70AC5C3" w14:textId="77777777" w:rsidTr="009F225C">
        <w:trPr>
          <w:cantSplit/>
        </w:trPr>
        <w:tc>
          <w:tcPr>
            <w:tcW w:w="3260" w:type="dxa"/>
            <w:shd w:val="clear" w:color="auto" w:fill="auto"/>
            <w:vAlign w:val="center"/>
            <w:hideMark/>
          </w:tcPr>
          <w:p w14:paraId="1EF7940C" w14:textId="70DF4AD9"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¿Pérdida de oportunidades de empleo, en particular para las poblaciones vulnerables, como consecuencia de cambios en las actividades económicas o de reestructuraciones?</w:t>
            </w:r>
          </w:p>
        </w:tc>
        <w:tc>
          <w:tcPr>
            <w:tcW w:w="1980" w:type="dxa"/>
            <w:shd w:val="clear" w:color="auto" w:fill="auto"/>
            <w:hideMark/>
          </w:tcPr>
          <w:p w14:paraId="1AF74290" w14:textId="5E30312D" w:rsidR="00455C36" w:rsidRPr="005C20F5" w:rsidRDefault="00D31CC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AC15C9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EE3C585" w14:textId="77777777" w:rsidTr="009F225C">
        <w:trPr>
          <w:cantSplit/>
        </w:trPr>
        <w:tc>
          <w:tcPr>
            <w:tcW w:w="3260" w:type="dxa"/>
            <w:shd w:val="clear" w:color="auto" w:fill="auto"/>
            <w:vAlign w:val="center"/>
            <w:hideMark/>
          </w:tcPr>
          <w:p w14:paraId="43516B55" w14:textId="5B602888"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¿crean dependencia económica, como el turismo o las iniciativas de conservación, lo que provoca vulnerabilidad ante las fluctuaciones de la financiación de los proyectos o las condiciones del mercado?</w:t>
            </w:r>
          </w:p>
        </w:tc>
        <w:tc>
          <w:tcPr>
            <w:tcW w:w="1980" w:type="dxa"/>
            <w:shd w:val="clear" w:color="auto" w:fill="auto"/>
            <w:hideMark/>
          </w:tcPr>
          <w:p w14:paraId="258F7D23" w14:textId="27296DFA" w:rsidR="00455C36" w:rsidRPr="005C20F5" w:rsidRDefault="00D31CC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CC078B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8195681" w14:textId="77777777" w:rsidTr="009F225C">
        <w:trPr>
          <w:cantSplit/>
        </w:trPr>
        <w:tc>
          <w:tcPr>
            <w:tcW w:w="3260" w:type="dxa"/>
            <w:shd w:val="clear" w:color="auto" w:fill="auto"/>
            <w:vAlign w:val="center"/>
            <w:hideMark/>
          </w:tcPr>
          <w:p w14:paraId="131D4C45" w14:textId="036AE702"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¿Distorsiones del mercado o aumento de la competencia, como cambios en las pautas de utilización del suelo o en la dinámica de la oferta y la demanda dentro de las economías locales?</w:t>
            </w:r>
          </w:p>
        </w:tc>
        <w:tc>
          <w:tcPr>
            <w:tcW w:w="1980" w:type="dxa"/>
            <w:shd w:val="clear" w:color="auto" w:fill="auto"/>
            <w:hideMark/>
          </w:tcPr>
          <w:p w14:paraId="6603BB72" w14:textId="6078DEA7" w:rsidR="00455C36" w:rsidRPr="005C20F5" w:rsidRDefault="00D31CCB"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83AF01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753A6EB" w14:textId="77777777" w:rsidTr="009F225C">
        <w:trPr>
          <w:cantSplit/>
        </w:trPr>
        <w:tc>
          <w:tcPr>
            <w:tcW w:w="3260" w:type="dxa"/>
            <w:shd w:val="clear" w:color="auto" w:fill="auto"/>
            <w:vAlign w:val="center"/>
            <w:hideMark/>
          </w:tcPr>
          <w:p w14:paraId="0F187CE4" w14:textId="6DD98004"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¿Aumento del coste de la vida para las comunidades locales como consecuencia de los avances relacionados con el proyecto, como proyectos de infraestructuras o afluencia de trabajadores externos?</w:t>
            </w:r>
          </w:p>
        </w:tc>
        <w:tc>
          <w:tcPr>
            <w:tcW w:w="1980" w:type="dxa"/>
            <w:shd w:val="clear" w:color="auto" w:fill="auto"/>
            <w:hideMark/>
          </w:tcPr>
          <w:p w14:paraId="397BEB21" w14:textId="5AF66C5B"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1F82295"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3B68BA4" w14:textId="77777777" w:rsidTr="009F225C">
        <w:trPr>
          <w:cantSplit/>
        </w:trPr>
        <w:tc>
          <w:tcPr>
            <w:tcW w:w="3260" w:type="dxa"/>
            <w:shd w:val="clear" w:color="auto" w:fill="auto"/>
            <w:vAlign w:val="center"/>
            <w:hideMark/>
          </w:tcPr>
          <w:p w14:paraId="2F37315B" w14:textId="7F8976E6"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¿Una distribución no equitativa de los beneficios que provoque disparidades en la riqueza, los ingresos o el acceso a los recursos entre los distintos segmentos de la población?</w:t>
            </w:r>
          </w:p>
        </w:tc>
        <w:tc>
          <w:tcPr>
            <w:tcW w:w="1980" w:type="dxa"/>
            <w:shd w:val="clear" w:color="auto" w:fill="auto"/>
            <w:hideMark/>
          </w:tcPr>
          <w:p w14:paraId="736D3B6F" w14:textId="787C3B7E"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408E073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6041944" w14:textId="77777777" w:rsidTr="009F225C">
        <w:trPr>
          <w:cantSplit/>
        </w:trPr>
        <w:tc>
          <w:tcPr>
            <w:tcW w:w="3260" w:type="dxa"/>
            <w:shd w:val="clear" w:color="auto" w:fill="auto"/>
            <w:vAlign w:val="center"/>
            <w:hideMark/>
          </w:tcPr>
          <w:p w14:paraId="2D17C5D5" w14:textId="3C09BBEC"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¿Perder las prácticas económicas tradicionales y los sistemas de conocimiento, socavando potencialmente el patrimonio cultural y la resistencia de las comunidades a las crisis económicas?</w:t>
            </w:r>
          </w:p>
        </w:tc>
        <w:tc>
          <w:tcPr>
            <w:tcW w:w="1980" w:type="dxa"/>
            <w:shd w:val="clear" w:color="auto" w:fill="auto"/>
            <w:hideMark/>
          </w:tcPr>
          <w:p w14:paraId="040D3926" w14:textId="441A2DDB"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A562633"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6D2B7C9" w14:textId="77777777" w:rsidTr="009F225C">
        <w:trPr>
          <w:cantSplit/>
        </w:trPr>
        <w:tc>
          <w:tcPr>
            <w:tcW w:w="3260" w:type="dxa"/>
            <w:shd w:val="clear" w:color="auto" w:fill="auto"/>
            <w:vAlign w:val="center"/>
            <w:hideMark/>
          </w:tcPr>
          <w:p w14:paraId="064A1C06" w14:textId="411DFD46"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¿Impactan negativamente a las pequeñas empresas o a las economías informales que dependen de los recursos naturales o de los servicios de los ecosistemas?</w:t>
            </w:r>
          </w:p>
        </w:tc>
        <w:tc>
          <w:tcPr>
            <w:tcW w:w="1980" w:type="dxa"/>
            <w:shd w:val="clear" w:color="auto" w:fill="auto"/>
            <w:hideMark/>
          </w:tcPr>
          <w:p w14:paraId="6421CF3F" w14:textId="019A2D92"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0187F2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46F3185" w14:textId="77777777" w:rsidTr="009F225C">
        <w:trPr>
          <w:cantSplit/>
        </w:trPr>
        <w:tc>
          <w:tcPr>
            <w:tcW w:w="3260" w:type="dxa"/>
            <w:shd w:val="clear" w:color="auto" w:fill="auto"/>
            <w:vAlign w:val="center"/>
            <w:hideMark/>
          </w:tcPr>
          <w:p w14:paraId="1CE171D7" w14:textId="42EEDA55"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xml:space="preserve">¿las incertidumbres financieras, como retrasos en los proyectos, excesos presupuestarios o cambios en las fuentes de </w:t>
            </w:r>
            <w:r w:rsidR="001D2BD2" w:rsidRPr="005C20F5">
              <w:rPr>
                <w:rFonts w:eastAsia="Times New Roman" w:cs="Times New Roman"/>
                <w:color w:val="000000"/>
                <w:lang w:val="es-ES"/>
              </w:rPr>
              <w:t>financiación</w:t>
            </w:r>
            <w:r w:rsidRPr="005C20F5">
              <w:rPr>
                <w:rFonts w:eastAsia="Times New Roman" w:cs="Times New Roman"/>
                <w:color w:val="000000"/>
                <w:lang w:val="es-ES"/>
              </w:rPr>
              <w:t xml:space="preserve"> afectan a la confianza inversora y a la estabilidad económica?</w:t>
            </w:r>
          </w:p>
        </w:tc>
        <w:tc>
          <w:tcPr>
            <w:tcW w:w="1980" w:type="dxa"/>
            <w:shd w:val="clear" w:color="auto" w:fill="auto"/>
            <w:hideMark/>
          </w:tcPr>
          <w:p w14:paraId="0FD901BA" w14:textId="07A52B61"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323EE0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B48F1A5" w14:textId="77777777" w:rsidTr="009F225C">
        <w:trPr>
          <w:cantSplit/>
        </w:trPr>
        <w:tc>
          <w:tcPr>
            <w:tcW w:w="3260" w:type="dxa"/>
            <w:shd w:val="clear" w:color="auto" w:fill="auto"/>
            <w:vAlign w:val="center"/>
            <w:hideMark/>
          </w:tcPr>
          <w:p w14:paraId="18CBB740" w14:textId="2EBC0B5E"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 xml:space="preserve">¿Acceso limitado a recursos financieros, como créditos o servicios de </w:t>
            </w:r>
            <w:r w:rsidR="001D2BD2" w:rsidRPr="005C20F5">
              <w:rPr>
                <w:rFonts w:eastAsia="Times New Roman" w:cs="Times New Roman"/>
                <w:color w:val="000000"/>
                <w:lang w:val="es-ES"/>
              </w:rPr>
              <w:t>micro financiación</w:t>
            </w:r>
            <w:r w:rsidRPr="005C20F5">
              <w:rPr>
                <w:rFonts w:eastAsia="Times New Roman" w:cs="Times New Roman"/>
                <w:color w:val="000000"/>
                <w:lang w:val="es-ES"/>
              </w:rPr>
              <w:t>, para los empresarios o pequeños propietarios afectados por los cambios relacionados con el proyecto en el uso de la tierra o las actividades económicas?</w:t>
            </w:r>
          </w:p>
        </w:tc>
        <w:tc>
          <w:tcPr>
            <w:tcW w:w="1980" w:type="dxa"/>
            <w:shd w:val="clear" w:color="auto" w:fill="auto"/>
            <w:hideMark/>
          </w:tcPr>
          <w:p w14:paraId="5A41D65C" w14:textId="13ADA3FC"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AC96589"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1A8719B4" w14:textId="77777777" w:rsidTr="009F225C">
        <w:trPr>
          <w:cantSplit/>
        </w:trPr>
        <w:tc>
          <w:tcPr>
            <w:tcW w:w="3260" w:type="dxa"/>
            <w:shd w:val="clear" w:color="auto" w:fill="auto"/>
            <w:vAlign w:val="center"/>
            <w:hideMark/>
          </w:tcPr>
          <w:p w14:paraId="086AF540" w14:textId="06037B5E"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¿Falta de resiliencia económica y capacidad de adaptación en las comunidades afectadas por el proyecto, en particular en respuesta a perturbaciones externas o cambios a largo plazo en las condiciones del mercado?</w:t>
            </w:r>
          </w:p>
        </w:tc>
        <w:tc>
          <w:tcPr>
            <w:tcW w:w="1980" w:type="dxa"/>
            <w:shd w:val="clear" w:color="auto" w:fill="auto"/>
            <w:hideMark/>
          </w:tcPr>
          <w:p w14:paraId="0A4F5578" w14:textId="2EC926BE"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08E9F6F"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B44217E" w14:textId="77777777" w:rsidTr="009F225C">
        <w:trPr>
          <w:cantSplit/>
        </w:trPr>
        <w:tc>
          <w:tcPr>
            <w:tcW w:w="3260" w:type="dxa"/>
            <w:shd w:val="clear" w:color="auto" w:fill="auto"/>
            <w:vAlign w:val="center"/>
            <w:hideMark/>
          </w:tcPr>
          <w:p w14:paraId="4BF1C098" w14:textId="092D0994"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¿Inadecuadas medidas de compensación o mitigación de los impactos económicos, como la pérdida de activos o la interrupción de los flujos de ingresos, experimentados por individuos o comunidades?</w:t>
            </w:r>
          </w:p>
        </w:tc>
        <w:tc>
          <w:tcPr>
            <w:tcW w:w="1980" w:type="dxa"/>
            <w:shd w:val="clear" w:color="auto" w:fill="auto"/>
            <w:hideMark/>
          </w:tcPr>
          <w:p w14:paraId="14765586" w14:textId="02200A15" w:rsidR="00455C36" w:rsidRPr="005C20F5" w:rsidRDefault="0028600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ABBA20A"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bookmarkStart w:id="1" w:name="_1oz25rlfkp4z" w:colFirst="0" w:colLast="0"/>
    <w:bookmarkEnd w:id="1"/>
    <w:p w14:paraId="6665D6FC" w14:textId="1EED4468" w:rsidR="004C44AA" w:rsidRPr="005C20F5" w:rsidRDefault="009A3770" w:rsidP="524D34DD">
      <w:pPr>
        <w:keepNext/>
        <w:spacing w:before="480"/>
        <w:ind w:left="0"/>
        <w:rPr>
          <w:b/>
          <w:bCs/>
          <w:color w:val="4BACC6" w:themeColor="accent5"/>
          <w:sz w:val="24"/>
          <w:szCs w:val="24"/>
          <w:u w:val="single"/>
          <w:lang w:val="es-ES"/>
        </w:rPr>
      </w:pPr>
      <w:r w:rsidRPr="005C20F5">
        <w:rPr>
          <w:b/>
          <w:bCs/>
          <w:color w:val="4BACC6" w:themeColor="accent5"/>
          <w:sz w:val="24"/>
          <w:szCs w:val="24"/>
          <w:highlight w:val="white"/>
          <w:u w:val="single"/>
          <w:lang w:val="es-ES"/>
        </w:rPr>
        <w:fldChar w:fldCharType="begin"/>
      </w:r>
      <w:r w:rsidR="004C44AA" w:rsidRPr="005C20F5">
        <w:rPr>
          <w:b/>
          <w:bCs/>
          <w:color w:val="4BACC6" w:themeColor="accent5"/>
          <w:sz w:val="24"/>
          <w:szCs w:val="24"/>
          <w:highlight w:val="white"/>
          <w:u w:val="single"/>
          <w:lang w:val="es-ES"/>
        </w:rPr>
        <w:instrText xml:space="preserve">HYPERLINK  \l "_Governance_and_Compliance" \h </w:instrText>
      </w:r>
      <w:r w:rsidRPr="005C20F5">
        <w:rPr>
          <w:b/>
          <w:bCs/>
          <w:color w:val="4BACC6" w:themeColor="accent5"/>
          <w:sz w:val="24"/>
          <w:szCs w:val="24"/>
          <w:highlight w:val="white"/>
          <w:u w:val="single"/>
          <w:lang w:val="es-ES"/>
        </w:rPr>
      </w:r>
      <w:r w:rsidRPr="005C20F5">
        <w:rPr>
          <w:b/>
          <w:bCs/>
          <w:color w:val="4BACC6" w:themeColor="accent5"/>
          <w:sz w:val="24"/>
          <w:szCs w:val="24"/>
          <w:highlight w:val="white"/>
          <w:u w:val="single"/>
          <w:lang w:val="es-ES"/>
        </w:rPr>
        <w:fldChar w:fldCharType="separate"/>
      </w:r>
      <w:r w:rsidR="007C13C9" w:rsidRPr="005C20F5">
        <w:rPr>
          <w:b/>
          <w:bCs/>
          <w:color w:val="4BACC6" w:themeColor="accent5"/>
          <w:sz w:val="24"/>
          <w:szCs w:val="24"/>
          <w:highlight w:val="white"/>
          <w:u w:val="single"/>
          <w:lang w:val="es-ES"/>
        </w:rPr>
        <w:t>Gobernanza y cumplimiento</w:t>
      </w:r>
      <w:r w:rsidRPr="005C20F5">
        <w:rPr>
          <w:b/>
          <w:bCs/>
          <w:color w:val="4BACC6" w:themeColor="accent5"/>
          <w:sz w:val="24"/>
          <w:szCs w:val="24"/>
          <w:highlight w:val="white"/>
          <w:u w:val="single"/>
          <w:lang w:val="es-ES"/>
        </w:rPr>
        <w:fldChar w:fldCharType="end"/>
      </w:r>
    </w:p>
    <w:p w14:paraId="5FD3F5C8" w14:textId="5D68ACF5" w:rsidR="002B40B1" w:rsidRPr="005C20F5" w:rsidRDefault="002B40B1" w:rsidP="007C13C9">
      <w:pPr>
        <w:widowControl w:val="0"/>
        <w:spacing w:before="480"/>
        <w:ind w:left="0"/>
        <w:rPr>
          <w:sz w:val="24"/>
          <w:szCs w:val="24"/>
          <w:highlight w:val="white"/>
          <w:lang w:val="es-ES"/>
        </w:rPr>
      </w:pPr>
      <w:r w:rsidRPr="005C20F5">
        <w:rPr>
          <w:sz w:val="24"/>
          <w:szCs w:val="24"/>
          <w:lang w:val="es-ES"/>
        </w:rPr>
        <w:t>La sección 8 engloba el conjunto de salvaguardas vinculadas a la gobernanza y las mejores prácticas para la toma de decisiones. La siguiente tabla resume algunos de los aspectos que deben evaluar los proyectos/iniciativas.</w:t>
      </w:r>
    </w:p>
    <w:tbl>
      <w:tblPr>
        <w:tblW w:w="87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firstRow="1" w:lastRow="0" w:firstColumn="1" w:lastColumn="0" w:noHBand="0" w:noVBand="1"/>
      </w:tblPr>
      <w:tblGrid>
        <w:gridCol w:w="3256"/>
        <w:gridCol w:w="1984"/>
        <w:gridCol w:w="3544"/>
      </w:tblGrid>
      <w:tr w:rsidR="007A1074" w:rsidRPr="0010156E" w14:paraId="3BF3E9C7" w14:textId="77777777" w:rsidTr="009F225C">
        <w:trPr>
          <w:cantSplit/>
          <w:tblHeader/>
        </w:trPr>
        <w:tc>
          <w:tcPr>
            <w:tcW w:w="3256" w:type="dxa"/>
            <w:shd w:val="clear" w:color="auto" w:fill="auto"/>
            <w:vAlign w:val="center"/>
            <w:hideMark/>
          </w:tcPr>
          <w:p w14:paraId="11CBB91F" w14:textId="30C0CC57" w:rsidR="002B40B1" w:rsidRPr="005C20F5" w:rsidRDefault="002B40B1" w:rsidP="007A107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Las actividades del proyecto/iniciativa podrían implicar o dar lugar a:</w:t>
            </w:r>
          </w:p>
        </w:tc>
        <w:tc>
          <w:tcPr>
            <w:tcW w:w="1984" w:type="dxa"/>
            <w:shd w:val="clear" w:color="auto" w:fill="auto"/>
            <w:vAlign w:val="center"/>
            <w:hideMark/>
          </w:tcPr>
          <w:p w14:paraId="4F89826C" w14:textId="45BA3C75" w:rsidR="002B40B1" w:rsidRPr="005C20F5" w:rsidRDefault="002B40B1" w:rsidP="007A107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Respuesta</w:t>
            </w:r>
          </w:p>
        </w:tc>
        <w:tc>
          <w:tcPr>
            <w:tcW w:w="3544" w:type="dxa"/>
            <w:shd w:val="clear" w:color="auto" w:fill="auto"/>
            <w:vAlign w:val="center"/>
            <w:hideMark/>
          </w:tcPr>
          <w:p w14:paraId="695D50DC" w14:textId="2D943B32" w:rsidR="0054318B" w:rsidRPr="005C20F5" w:rsidRDefault="0054318B" w:rsidP="007A1074">
            <w:pPr>
              <w:spacing w:after="120" w:line="240" w:lineRule="auto"/>
              <w:ind w:left="0" w:right="0"/>
              <w:rPr>
                <w:rFonts w:eastAsia="Times New Roman" w:cs="Times New Roman"/>
                <w:b/>
                <w:bCs/>
                <w:color w:val="000000"/>
                <w:lang w:val="es-ES"/>
              </w:rPr>
            </w:pPr>
            <w:r w:rsidRPr="005C20F5">
              <w:rPr>
                <w:rFonts w:eastAsia="Times New Roman" w:cs="Times New Roman"/>
                <w:b/>
                <w:bCs/>
                <w:color w:val="000000"/>
                <w:lang w:val="es-ES"/>
              </w:rPr>
              <w:t>Medidas de mitigación y/o prevención</w:t>
            </w:r>
          </w:p>
        </w:tc>
      </w:tr>
      <w:tr w:rsidR="00445EFF" w:rsidRPr="005C20F5" w14:paraId="595F1861" w14:textId="77777777" w:rsidTr="009F225C">
        <w:trPr>
          <w:cantSplit/>
        </w:trPr>
        <w:tc>
          <w:tcPr>
            <w:tcW w:w="3256" w:type="dxa"/>
            <w:shd w:val="clear" w:color="auto" w:fill="auto"/>
            <w:vAlign w:val="center"/>
            <w:hideMark/>
          </w:tcPr>
          <w:p w14:paraId="175C59AD" w14:textId="012786C5"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¿Capacidad institucional insuficiente en los organismos encargados de la ejecución de los proyectos/iniciativas o en las organizaciones asociadas, que dificulte la gobernanza y la gestión eficaz de los proyectos?</w:t>
            </w:r>
          </w:p>
        </w:tc>
        <w:tc>
          <w:tcPr>
            <w:tcW w:w="1984" w:type="dxa"/>
            <w:shd w:val="clear" w:color="auto" w:fill="auto"/>
            <w:hideMark/>
          </w:tcPr>
          <w:p w14:paraId="4CE90848" w14:textId="08A7EFD6" w:rsidR="00455C36" w:rsidRPr="005C20F5" w:rsidRDefault="00BA1FFD"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2EF821B"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187546E" w14:textId="77777777" w:rsidTr="009F225C">
        <w:trPr>
          <w:cantSplit/>
        </w:trPr>
        <w:tc>
          <w:tcPr>
            <w:tcW w:w="3256" w:type="dxa"/>
            <w:shd w:val="clear" w:color="auto" w:fill="auto"/>
            <w:vAlign w:val="center"/>
            <w:hideMark/>
          </w:tcPr>
          <w:p w14:paraId="30372186" w14:textId="1CB689BB"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¿Estructuras y mecanismos de gobernanza débiles dentro del proyecto/iniciativa, como funciones y responsabilidades poco claras, procesos de toma de decisiones inadecuados y transparencia y rendición de cuentas limitadas?</w:t>
            </w:r>
          </w:p>
        </w:tc>
        <w:tc>
          <w:tcPr>
            <w:tcW w:w="1984" w:type="dxa"/>
            <w:shd w:val="clear" w:color="auto" w:fill="auto"/>
            <w:hideMark/>
          </w:tcPr>
          <w:p w14:paraId="4E0DD4D1" w14:textId="433C3701"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3AA262E"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4514A96F" w14:textId="77777777" w:rsidTr="009F225C">
        <w:trPr>
          <w:cantSplit/>
        </w:trPr>
        <w:tc>
          <w:tcPr>
            <w:tcW w:w="3256" w:type="dxa"/>
            <w:shd w:val="clear" w:color="auto" w:fill="auto"/>
            <w:vAlign w:val="center"/>
            <w:hideMark/>
          </w:tcPr>
          <w:p w14:paraId="2FBECFC3" w14:textId="1C6716EF"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¿Un compromiso y una participación inadecuados de las partes interesadas en los procesos de toma de decisiones de los proyectos/iniciativas, lo que provoca lagunas en la gobernanza y una menor legitimidad de los proyectos?</w:t>
            </w:r>
          </w:p>
        </w:tc>
        <w:tc>
          <w:tcPr>
            <w:tcW w:w="1984" w:type="dxa"/>
            <w:shd w:val="clear" w:color="auto" w:fill="auto"/>
            <w:hideMark/>
          </w:tcPr>
          <w:p w14:paraId="46353079" w14:textId="325F6577"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01917A7C"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032F13CD" w14:textId="77777777" w:rsidTr="009F225C">
        <w:trPr>
          <w:cantSplit/>
        </w:trPr>
        <w:tc>
          <w:tcPr>
            <w:tcW w:w="3256" w:type="dxa"/>
            <w:shd w:val="clear" w:color="auto" w:fill="auto"/>
            <w:vAlign w:val="center"/>
            <w:hideMark/>
          </w:tcPr>
          <w:p w14:paraId="44B4DE9E" w14:textId="08619B6B"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¿Marcos normativos ineficaces o inadecuados que rijan las actividades del proyecto, dando lugar a lagunas, incoherencias o lagunas en las normas de protección medioambiental y gobernanza?</w:t>
            </w:r>
          </w:p>
        </w:tc>
        <w:tc>
          <w:tcPr>
            <w:tcW w:w="1984" w:type="dxa"/>
            <w:shd w:val="clear" w:color="auto" w:fill="auto"/>
            <w:hideMark/>
          </w:tcPr>
          <w:p w14:paraId="69CD29CA" w14:textId="6A285674"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7EC914C7"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3B534499" w14:textId="77777777" w:rsidTr="009F225C">
        <w:trPr>
          <w:cantSplit/>
        </w:trPr>
        <w:tc>
          <w:tcPr>
            <w:tcW w:w="3256" w:type="dxa"/>
            <w:shd w:val="clear" w:color="auto" w:fill="auto"/>
            <w:vAlign w:val="center"/>
            <w:hideMark/>
          </w:tcPr>
          <w:p w14:paraId="40175C8A" w14:textId="0D733F36"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¿retrasos o dificultades para obtener los permisos, licencias y aprobaciones necesarios para las actividades del proyecto debido a complejidades normativas, ineficiencias burocráticas o requisitos legales?</w:t>
            </w:r>
          </w:p>
        </w:tc>
        <w:tc>
          <w:tcPr>
            <w:tcW w:w="1984" w:type="dxa"/>
            <w:shd w:val="clear" w:color="auto" w:fill="auto"/>
            <w:hideMark/>
          </w:tcPr>
          <w:p w14:paraId="5B45F565" w14:textId="1588F1E2"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5E41DA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highlight w:val="white"/>
                <w:lang w:val="es-ES"/>
              </w:rPr>
              <w:t> </w:t>
            </w:r>
          </w:p>
        </w:tc>
      </w:tr>
      <w:tr w:rsidR="00445EFF" w:rsidRPr="005C20F5" w14:paraId="0D6BAAC7" w14:textId="77777777" w:rsidTr="009F225C">
        <w:trPr>
          <w:cantSplit/>
        </w:trPr>
        <w:tc>
          <w:tcPr>
            <w:tcW w:w="3256" w:type="dxa"/>
            <w:shd w:val="clear" w:color="auto" w:fill="auto"/>
            <w:vAlign w:val="center"/>
            <w:hideMark/>
          </w:tcPr>
          <w:p w14:paraId="047B77C1" w14:textId="365BEE37"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¿Injerencias políticas en los procesos de toma de decisiones de proyectos/iniciativas, como presiones para dar prioridad a determinados proyectos o intervenciones en función de agendas políticas y no de consideraciones científicas o medioambientales?</w:t>
            </w:r>
          </w:p>
        </w:tc>
        <w:tc>
          <w:tcPr>
            <w:tcW w:w="1984" w:type="dxa"/>
            <w:shd w:val="clear" w:color="auto" w:fill="auto"/>
            <w:hideMark/>
          </w:tcPr>
          <w:p w14:paraId="0FADD63F" w14:textId="27BC9B57"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B00EC08"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72A67E7" w14:textId="77777777" w:rsidTr="009F225C">
        <w:trPr>
          <w:cantSplit/>
        </w:trPr>
        <w:tc>
          <w:tcPr>
            <w:tcW w:w="3256" w:type="dxa"/>
            <w:shd w:val="clear" w:color="auto" w:fill="auto"/>
            <w:vAlign w:val="center"/>
            <w:hideMark/>
          </w:tcPr>
          <w:p w14:paraId="76834CC9" w14:textId="75010F2A"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¿el incumplimiento de las leyes, reglamentos, permisos y acuerdos internacionales pertinentes que regulan las emisiones de GEI, la conservación de la biodiversidad, la protección del medio ambiente y la gestión del uso de la tierra, con los consiguientes desafíos legales y riesgos para la reputación?</w:t>
            </w:r>
          </w:p>
        </w:tc>
        <w:tc>
          <w:tcPr>
            <w:tcW w:w="1984" w:type="dxa"/>
            <w:shd w:val="clear" w:color="auto" w:fill="auto"/>
            <w:hideMark/>
          </w:tcPr>
          <w:p w14:paraId="2625B993" w14:textId="5752B265"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04D0E4D"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121CA36" w14:textId="77777777" w:rsidTr="009F225C">
        <w:trPr>
          <w:cantSplit/>
        </w:trPr>
        <w:tc>
          <w:tcPr>
            <w:tcW w:w="3256" w:type="dxa"/>
            <w:shd w:val="clear" w:color="auto" w:fill="auto"/>
            <w:vAlign w:val="center"/>
            <w:hideMark/>
          </w:tcPr>
          <w:p w14:paraId="30E0F125" w14:textId="5D3D6715"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¿Conflictos de intereses entre las partes interesadas en el proyecto o los responsables de la toma de decisiones, como personas con intereses personales o financieros que puedan influir en los resultados del proyecto o en los procesos de toma de decisiones?</w:t>
            </w:r>
          </w:p>
        </w:tc>
        <w:tc>
          <w:tcPr>
            <w:tcW w:w="1984" w:type="dxa"/>
            <w:shd w:val="clear" w:color="auto" w:fill="auto"/>
            <w:hideMark/>
          </w:tcPr>
          <w:p w14:paraId="408FE565" w14:textId="578CD178"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6B601C12"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7F7F66FC" w14:textId="77777777" w:rsidTr="009F225C">
        <w:trPr>
          <w:cantSplit/>
        </w:trPr>
        <w:tc>
          <w:tcPr>
            <w:tcW w:w="3256" w:type="dxa"/>
            <w:shd w:val="clear" w:color="auto" w:fill="auto"/>
            <w:vAlign w:val="center"/>
            <w:hideMark/>
          </w:tcPr>
          <w:p w14:paraId="68575434" w14:textId="608DBB5F" w:rsidR="002B40B1" w:rsidRPr="005C20F5" w:rsidRDefault="001D2BD2"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w:t>
            </w:r>
            <w:r w:rsidR="002B40B1" w:rsidRPr="005C20F5">
              <w:rPr>
                <w:rFonts w:eastAsia="Times New Roman" w:cs="Times New Roman"/>
                <w:color w:val="000000"/>
                <w:lang w:val="es-ES"/>
              </w:rPr>
              <w:t>acceso limitado a la justicia para las comunidades afectadas por las actividades del proyecto, tales como barreras a los recursos legales o remedios para las quejas relacionadas con los derechos sobre la tierra, daños medioambientales o impactos sociales?</w:t>
            </w:r>
          </w:p>
        </w:tc>
        <w:tc>
          <w:tcPr>
            <w:tcW w:w="1984" w:type="dxa"/>
            <w:shd w:val="clear" w:color="auto" w:fill="auto"/>
            <w:hideMark/>
          </w:tcPr>
          <w:p w14:paraId="79463FE1" w14:textId="74FAADD1"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170D97A6"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25258D63" w14:textId="77777777" w:rsidTr="009F225C">
        <w:trPr>
          <w:cantSplit/>
        </w:trPr>
        <w:tc>
          <w:tcPr>
            <w:tcW w:w="3256" w:type="dxa"/>
            <w:shd w:val="clear" w:color="auto" w:fill="auto"/>
            <w:vAlign w:val="center"/>
            <w:hideMark/>
          </w:tcPr>
          <w:p w14:paraId="559ECDC7" w14:textId="13C01F21"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xml:space="preserve">¿Insuficientes mecanismos de </w:t>
            </w:r>
            <w:r w:rsidR="002868CC" w:rsidRPr="005C20F5">
              <w:rPr>
                <w:rFonts w:eastAsia="Times New Roman" w:cs="Times New Roman"/>
                <w:color w:val="000000"/>
                <w:lang w:val="es-ES"/>
              </w:rPr>
              <w:t>monitoreo</w:t>
            </w:r>
            <w:r w:rsidRPr="005C20F5">
              <w:rPr>
                <w:rFonts w:eastAsia="Times New Roman" w:cs="Times New Roman"/>
                <w:color w:val="000000"/>
                <w:lang w:val="es-ES"/>
              </w:rPr>
              <w:t xml:space="preserve"> y evaluación para evaluar el rendimiento de los proyectos, sus repercusiones y el cumplimiento de las normas de gobernanza, lo que provoca lagunas en la rendición de cuentas y el aprendizaje?</w:t>
            </w:r>
          </w:p>
        </w:tc>
        <w:tc>
          <w:tcPr>
            <w:tcW w:w="1984" w:type="dxa"/>
            <w:shd w:val="clear" w:color="auto" w:fill="auto"/>
            <w:hideMark/>
          </w:tcPr>
          <w:p w14:paraId="48492B6D" w14:textId="7F1D0D63"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3A13D029"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r w:rsidR="00445EFF" w:rsidRPr="005C20F5" w14:paraId="6E9C558A" w14:textId="77777777" w:rsidTr="009F225C">
        <w:trPr>
          <w:cantSplit/>
        </w:trPr>
        <w:tc>
          <w:tcPr>
            <w:tcW w:w="3256" w:type="dxa"/>
            <w:shd w:val="clear" w:color="auto" w:fill="auto"/>
            <w:vAlign w:val="center"/>
            <w:hideMark/>
          </w:tcPr>
          <w:p w14:paraId="2CADD64C" w14:textId="7D416109" w:rsidR="002B40B1" w:rsidRPr="005C20F5" w:rsidRDefault="002B40B1"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lastRenderedPageBreak/>
              <w:t>¿Inadecuada capacitación y formación de las partes interesadas en el proyecto, como funcionarios gubernamentales, comunidades locales y organizaciones de la sociedad civil, para participar eficazmente en los procesos de gobernanza y toma de decisiones del proyecto?</w:t>
            </w:r>
          </w:p>
        </w:tc>
        <w:tc>
          <w:tcPr>
            <w:tcW w:w="1984" w:type="dxa"/>
            <w:shd w:val="clear" w:color="auto" w:fill="auto"/>
            <w:hideMark/>
          </w:tcPr>
          <w:p w14:paraId="2402F874" w14:textId="3E049DA0" w:rsidR="00455C36" w:rsidRPr="005C20F5" w:rsidRDefault="00F46C83"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fldChar w:fldCharType="begin">
                <w:ffData>
                  <w:name w:val="Check1"/>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Sí</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2"/>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Potencialmente</w:t>
            </w:r>
            <w:r w:rsidRPr="005C20F5">
              <w:rPr>
                <w:rFonts w:eastAsia="Times New Roman" w:cs="Times New Roman"/>
                <w:color w:val="000000"/>
                <w:lang w:val="es-ES"/>
              </w:rPr>
              <w:br/>
            </w:r>
            <w:r w:rsidRPr="005C20F5">
              <w:rPr>
                <w:rFonts w:eastAsia="Times New Roman" w:cs="Times New Roman"/>
                <w:color w:val="000000"/>
                <w:lang w:val="es-ES"/>
              </w:rPr>
              <w:fldChar w:fldCharType="begin">
                <w:ffData>
                  <w:name w:val="Check3"/>
                  <w:enabled/>
                  <w:calcOnExit w:val="0"/>
                  <w:checkBox>
                    <w:sizeAuto/>
                    <w:default w:val="0"/>
                  </w:checkBox>
                </w:ffData>
              </w:fldChar>
            </w:r>
            <w:r w:rsidRPr="005C20F5">
              <w:rPr>
                <w:rFonts w:eastAsia="Times New Roman" w:cs="Times New Roman"/>
                <w:color w:val="000000"/>
                <w:lang w:val="es-ES"/>
              </w:rPr>
              <w:instrText xml:space="preserve"> FORMCHECKBOX </w:instrText>
            </w:r>
            <w:r w:rsidR="00000000">
              <w:rPr>
                <w:rFonts w:eastAsia="Times New Roman" w:cs="Times New Roman"/>
                <w:color w:val="000000"/>
                <w:lang w:val="es-ES"/>
              </w:rPr>
            </w:r>
            <w:r w:rsidR="00000000">
              <w:rPr>
                <w:rFonts w:eastAsia="Times New Roman" w:cs="Times New Roman"/>
                <w:color w:val="000000"/>
                <w:lang w:val="es-ES"/>
              </w:rPr>
              <w:fldChar w:fldCharType="separate"/>
            </w:r>
            <w:r w:rsidRPr="005C20F5">
              <w:rPr>
                <w:rFonts w:eastAsia="Times New Roman" w:cs="Times New Roman"/>
                <w:color w:val="000000"/>
                <w:lang w:val="es-ES"/>
              </w:rPr>
              <w:fldChar w:fldCharType="end"/>
            </w:r>
            <w:r w:rsidRPr="005C20F5">
              <w:rPr>
                <w:rFonts w:eastAsia="Times New Roman" w:cs="Times New Roman"/>
                <w:color w:val="000000"/>
                <w:lang w:val="es-ES"/>
              </w:rPr>
              <w:t>No</w:t>
            </w:r>
          </w:p>
        </w:tc>
        <w:tc>
          <w:tcPr>
            <w:tcW w:w="3544" w:type="dxa"/>
            <w:shd w:val="clear" w:color="auto" w:fill="auto"/>
            <w:vAlign w:val="center"/>
            <w:hideMark/>
          </w:tcPr>
          <w:p w14:paraId="210241A0" w14:textId="77777777" w:rsidR="00445EFF" w:rsidRPr="005C20F5" w:rsidRDefault="00445EFF" w:rsidP="00445EFF">
            <w:pPr>
              <w:spacing w:after="120" w:line="240" w:lineRule="auto"/>
              <w:ind w:left="0" w:right="0"/>
              <w:rPr>
                <w:rFonts w:eastAsia="Times New Roman" w:cs="Times New Roman"/>
                <w:color w:val="000000"/>
                <w:lang w:val="es-ES"/>
              </w:rPr>
            </w:pPr>
            <w:r w:rsidRPr="005C20F5">
              <w:rPr>
                <w:rFonts w:eastAsia="Times New Roman" w:cs="Times New Roman"/>
                <w:color w:val="000000"/>
                <w:lang w:val="es-ES"/>
              </w:rPr>
              <w:t> </w:t>
            </w:r>
          </w:p>
        </w:tc>
      </w:tr>
    </w:tbl>
    <w:p w14:paraId="4D644510" w14:textId="42ED8645" w:rsidR="009C1415" w:rsidRPr="005C20F5" w:rsidRDefault="009C1415" w:rsidP="007A76DA">
      <w:pPr>
        <w:ind w:left="0"/>
        <w:rPr>
          <w:lang w:val="es-ES"/>
        </w:rPr>
      </w:pPr>
      <w:bookmarkStart w:id="2" w:name="_747yyllxxls1" w:colFirst="0" w:colLast="0"/>
      <w:bookmarkStart w:id="3" w:name="_j63o3zwcrzto" w:colFirst="0" w:colLast="0"/>
      <w:bookmarkStart w:id="4" w:name="_jf08brqkw7ol" w:colFirst="0" w:colLast="0"/>
      <w:bookmarkEnd w:id="2"/>
      <w:bookmarkEnd w:id="3"/>
      <w:bookmarkEnd w:id="4"/>
    </w:p>
    <w:sectPr w:rsidR="009C1415" w:rsidRPr="005C20F5" w:rsidSect="001F0B8C">
      <w:pgSz w:w="11907" w:h="16840" w:code="9"/>
      <w:pgMar w:top="2098" w:right="1871" w:bottom="1191" w:left="175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1FA8" w14:textId="77777777" w:rsidR="001D24C3" w:rsidRDefault="001D24C3" w:rsidP="005A056B">
      <w:r>
        <w:separator/>
      </w:r>
    </w:p>
  </w:endnote>
  <w:endnote w:type="continuationSeparator" w:id="0">
    <w:p w14:paraId="780CFCB6" w14:textId="77777777" w:rsidR="001D24C3" w:rsidRDefault="001D24C3" w:rsidP="005A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altName w:val="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438A" w14:textId="69FF591E" w:rsidR="00AA7F10" w:rsidRPr="00436357" w:rsidRDefault="00AA7F10" w:rsidP="00AA7F10">
    <w:pPr>
      <w:pStyle w:val="Pieddepage"/>
      <w:jc w:val="center"/>
      <w:rPr>
        <w:smallCaps/>
      </w:rPr>
    </w:pPr>
    <w:r w:rsidRPr="00436357">
      <w:rPr>
        <w:smallCaps/>
      </w:rPr>
      <w:t>BioCarbon Cert</w:t>
    </w:r>
  </w:p>
  <w:p w14:paraId="2C5593B1" w14:textId="06CD1C6F" w:rsidR="00AA7F10" w:rsidRDefault="00AA7F10" w:rsidP="00AA7F10">
    <w:pPr>
      <w:pStyle w:val="Pieddepage"/>
      <w:jc w:val="center"/>
    </w:pPr>
    <w:r>
      <w:t>www.biocarbonstandard.com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477B" w14:textId="77777777" w:rsidR="009C1415" w:rsidRPr="005A056B" w:rsidRDefault="00000000" w:rsidP="005A056B">
    <w:pPr>
      <w:spacing w:before="0" w:after="0" w:line="240" w:lineRule="auto"/>
      <w:jc w:val="center"/>
      <w:rPr>
        <w:smallCaps/>
      </w:rPr>
    </w:pPr>
    <w:hyperlink r:id="rId1">
      <w:r w:rsidR="009A3770" w:rsidRPr="005A056B">
        <w:t>www.biocarbonstandard.com</w:t>
      </w:r>
    </w:hyperlink>
  </w:p>
  <w:p w14:paraId="1DAAEAFD" w14:textId="03A3262F" w:rsidR="009C1415" w:rsidRDefault="009A3770" w:rsidP="005A056B">
    <w:pPr>
      <w:spacing w:before="0" w:after="0" w:line="240" w:lineRule="auto"/>
      <w:jc w:val="center"/>
    </w:pPr>
    <w:r>
      <w:t>© 2024 BioCarbon Cert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846B" w14:textId="58083F87" w:rsidR="00AA308B" w:rsidRPr="009C3881" w:rsidRDefault="00AA308B" w:rsidP="00AA308B">
    <w:pPr>
      <w:pStyle w:val="Pieddepage"/>
      <w:ind w:left="0"/>
      <w:jc w:val="center"/>
      <w:rPr>
        <w:sz w:val="20"/>
        <w:szCs w:val="20"/>
      </w:rPr>
    </w:pPr>
    <w:r w:rsidRPr="009C3881">
      <w:rPr>
        <w:smallCaps/>
        <w:sz w:val="20"/>
        <w:szCs w:val="20"/>
      </w:rPr>
      <w:t>Version</w:t>
    </w:r>
    <w:r w:rsidRPr="009C3881">
      <w:rPr>
        <w:sz w:val="20"/>
        <w:szCs w:val="20"/>
      </w:rPr>
      <w:t xml:space="preserve"> 1.</w:t>
    </w:r>
    <w:r w:rsidR="00DE61DA" w:rsidRPr="009C3881">
      <w:rPr>
        <w:sz w:val="20"/>
        <w:szCs w:val="20"/>
      </w:rPr>
      <w:t>1</w:t>
    </w:r>
    <w:r w:rsidRPr="009C3881">
      <w:rPr>
        <w:sz w:val="20"/>
        <w:szCs w:val="20"/>
        <w:lang w:bidi="es-ES"/>
      </w:rPr>
      <w:t xml:space="preserve"> | </w:t>
    </w:r>
    <w:r w:rsidR="00020D5B">
      <w:rPr>
        <w:smallCaps/>
        <w:sz w:val="20"/>
        <w:szCs w:val="20"/>
        <w:lang w:bidi="es-ES"/>
      </w:rPr>
      <w:t>Julio</w:t>
    </w:r>
    <w:r w:rsidR="00DE61DA" w:rsidRPr="009C3881">
      <w:rPr>
        <w:sz w:val="20"/>
        <w:szCs w:val="20"/>
        <w:lang w:bidi="es-ES"/>
      </w:rPr>
      <w:t xml:space="preserve"> </w:t>
    </w:r>
    <w:r w:rsidRPr="009C3881">
      <w:rPr>
        <w:sz w:val="20"/>
        <w:szCs w:val="20"/>
        <w:lang w:bidi="es-ES"/>
      </w:rPr>
      <w:t>2024</w:t>
    </w:r>
  </w:p>
  <w:p w14:paraId="73639A2E" w14:textId="74EEBDD5" w:rsidR="00AA7F10" w:rsidRPr="009C3881" w:rsidRDefault="00AA308B" w:rsidP="00AA308B">
    <w:pPr>
      <w:pStyle w:val="Pieddepage"/>
      <w:jc w:val="center"/>
      <w:rPr>
        <w:sz w:val="20"/>
        <w:szCs w:val="20"/>
      </w:rPr>
    </w:pPr>
    <w:r w:rsidRPr="009C3881">
      <w:rPr>
        <w:sz w:val="20"/>
        <w:szCs w:val="20"/>
      </w:rPr>
      <w:fldChar w:fldCharType="begin"/>
    </w:r>
    <w:r w:rsidRPr="009C3881">
      <w:rPr>
        <w:sz w:val="20"/>
        <w:szCs w:val="20"/>
      </w:rPr>
      <w:instrText xml:space="preserve"> PAGE  \* MERGEFORMAT </w:instrText>
    </w:r>
    <w:r w:rsidRPr="009C3881">
      <w:rPr>
        <w:sz w:val="20"/>
        <w:szCs w:val="20"/>
      </w:rPr>
      <w:fldChar w:fldCharType="separate"/>
    </w:r>
    <w:r w:rsidRPr="009C3881">
      <w:rPr>
        <w:sz w:val="20"/>
        <w:szCs w:val="20"/>
      </w:rPr>
      <w:t>2</w:t>
    </w:r>
    <w:r w:rsidRPr="009C3881">
      <w:rPr>
        <w:sz w:val="20"/>
        <w:szCs w:val="20"/>
      </w:rPr>
      <w:fldChar w:fldCharType="end"/>
    </w:r>
    <w:r w:rsidRPr="009C3881">
      <w:rPr>
        <w:sz w:val="20"/>
        <w:szCs w:val="20"/>
      </w:rPr>
      <w:t>/</w:t>
    </w:r>
    <w:r w:rsidRPr="009C3881">
      <w:rPr>
        <w:sz w:val="20"/>
        <w:szCs w:val="20"/>
      </w:rPr>
      <w:fldChar w:fldCharType="begin"/>
    </w:r>
    <w:r w:rsidRPr="009C3881">
      <w:rPr>
        <w:sz w:val="20"/>
        <w:szCs w:val="20"/>
      </w:rPr>
      <w:instrText>NUMPAGES  \* MERGEFORMAT</w:instrText>
    </w:r>
    <w:r w:rsidRPr="009C3881">
      <w:rPr>
        <w:sz w:val="20"/>
        <w:szCs w:val="20"/>
      </w:rPr>
      <w:fldChar w:fldCharType="separate"/>
    </w:r>
    <w:r w:rsidRPr="009C3881">
      <w:rPr>
        <w:sz w:val="20"/>
        <w:szCs w:val="20"/>
      </w:rPr>
      <w:t>63</w:t>
    </w:r>
    <w:r w:rsidRPr="009C388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BDAB" w14:textId="77777777" w:rsidR="001D24C3" w:rsidRDefault="001D24C3" w:rsidP="005A056B">
      <w:r>
        <w:separator/>
      </w:r>
    </w:p>
  </w:footnote>
  <w:footnote w:type="continuationSeparator" w:id="0">
    <w:p w14:paraId="0C40E998" w14:textId="77777777" w:rsidR="001D24C3" w:rsidRDefault="001D24C3" w:rsidP="005A056B">
      <w:r>
        <w:continuationSeparator/>
      </w:r>
    </w:p>
  </w:footnote>
  <w:footnote w:id="1">
    <w:p w14:paraId="0E85C327" w14:textId="4B592C54" w:rsidR="00DC75BC" w:rsidRPr="006D79B7" w:rsidRDefault="00DC75BC" w:rsidP="00DC75BC">
      <w:pPr>
        <w:pStyle w:val="Notaalpie"/>
        <w:ind w:left="0"/>
        <w:rPr>
          <w:lang w:val="es-ES"/>
        </w:rPr>
      </w:pPr>
      <w:r w:rsidRPr="006D79B7">
        <w:rPr>
          <w:vertAlign w:val="superscript"/>
        </w:rPr>
        <w:footnoteRef/>
      </w:r>
      <w:r w:rsidRPr="006D79B7">
        <w:rPr>
          <w:lang w:val="es-ES"/>
        </w:rPr>
        <w:t xml:space="preserve"> </w:t>
      </w:r>
      <w:r w:rsidR="006D79B7" w:rsidRPr="006D79B7">
        <w:rPr>
          <w:lang w:val="es-ES"/>
        </w:rPr>
        <w:t xml:space="preserve">Estándar </w:t>
      </w:r>
      <w:r w:rsidRPr="006D79B7">
        <w:rPr>
          <w:lang w:val="es-ES"/>
        </w:rPr>
        <w:t>BCR. Sec</w:t>
      </w:r>
      <w:r w:rsidR="006D79B7" w:rsidRPr="006D79B7">
        <w:rPr>
          <w:lang w:val="es-ES"/>
        </w:rPr>
        <w:t xml:space="preserve">ción </w:t>
      </w:r>
      <w:r w:rsidRPr="006D79B7">
        <w:rPr>
          <w:lang w:val="es-ES"/>
        </w:rPr>
        <w:t xml:space="preserve">18.1. </w:t>
      </w:r>
      <w:r w:rsidR="006D79B7" w:rsidRPr="006D79B7">
        <w:rPr>
          <w:i/>
          <w:iCs/>
          <w:lang w:val="es-ES"/>
        </w:rPr>
        <w:t>Categorías especiales, relacionadas con cobeneficios.</w:t>
      </w:r>
      <w:r w:rsidR="006D79B7" w:rsidRPr="006D79B7">
        <w:rPr>
          <w:lang w:val="es-ES"/>
        </w:rPr>
        <w:t xml:space="preserve"> </w:t>
      </w:r>
      <w:r w:rsidRPr="006D79B7">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B0C5" w14:textId="77777777" w:rsidR="009C1415" w:rsidRDefault="001D24C3" w:rsidP="005A056B">
    <w:r>
      <w:pict w14:anchorId="798DC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611.25pt;height:767.25pt;z-index:-251658752;mso-wrap-edited:f;mso-width-percent:0;mso-height-percent:0;mso-position-horizontal:center;mso-position-horizontal-relative:margin;mso-position-vertical:center;mso-position-vertical-relative:margin;mso-width-percent:0;mso-height-percent:0">
          <v:imagedata r:id="rId1" o:title="image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B7FB" w14:textId="670DE882" w:rsidR="009C1415" w:rsidRDefault="005A056B" w:rsidP="005A056B">
    <w:pPr>
      <w:jc w:val="right"/>
      <w:rPr>
        <w:color w:val="000000"/>
      </w:rPr>
    </w:pPr>
    <w:r>
      <w:rPr>
        <w:noProof/>
      </w:rPr>
      <w:drawing>
        <wp:inline distT="114300" distB="114300" distL="114300" distR="114300" wp14:anchorId="1B9DAEFA" wp14:editId="0B4E67F1">
          <wp:extent cx="1438275" cy="590550"/>
          <wp:effectExtent l="0" t="0" r="0" b="0"/>
          <wp:docPr id="16749926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438275" cy="5905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F098" w14:textId="16455B53" w:rsidR="009C1415" w:rsidRDefault="009A3770" w:rsidP="005A056B">
    <w:r>
      <w:tab/>
    </w:r>
  </w:p>
  <w:p w14:paraId="6AF2DA0C" w14:textId="77777777" w:rsidR="009C1415" w:rsidRDefault="009C1415" w:rsidP="005A05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46EF" w14:textId="0F76D127" w:rsidR="00B13DCD" w:rsidRDefault="00B13DCD" w:rsidP="005A056B">
    <w:pPr>
      <w:jc w:val="right"/>
      <w:rPr>
        <w:color w:val="000000"/>
      </w:rPr>
    </w:pPr>
    <w:r>
      <w:rPr>
        <w:noProof/>
      </w:rPr>
      <w:drawing>
        <wp:inline distT="114300" distB="114300" distL="114300" distR="114300" wp14:anchorId="5C428E12" wp14:editId="00513EA1">
          <wp:extent cx="1438275" cy="590550"/>
          <wp:effectExtent l="0" t="0" r="0" b="0"/>
          <wp:docPr id="10699627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438275" cy="59055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ycO39UqJQ165nK" int2:id="wNEXod4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3D2"/>
    <w:multiLevelType w:val="hybridMultilevel"/>
    <w:tmpl w:val="C60649C2"/>
    <w:lvl w:ilvl="0" w:tplc="6C1E5204">
      <w:start w:val="1"/>
      <w:numFmt w:val="lowerLetter"/>
      <w:lvlText w:val="(%1)"/>
      <w:lvlJc w:val="left"/>
      <w:pPr>
        <w:ind w:left="720" w:hanging="360"/>
      </w:pPr>
      <w:rPr>
        <w:rFonts w:ascii="Constantia" w:hAnsi="Constantia" w:hint="default"/>
        <w:b w:val="0"/>
        <w:i w:val="0"/>
        <w:sz w:val="22"/>
      </w:rPr>
    </w:lvl>
    <w:lvl w:ilvl="1" w:tplc="FFFFFFFF">
      <w:start w:val="1"/>
      <w:numFmt w:val="lowerLetter"/>
      <w:lvlText w:val="%2."/>
      <w:lvlJc w:val="left"/>
      <w:pPr>
        <w:ind w:left="1617" w:hanging="360"/>
      </w:pPr>
    </w:lvl>
    <w:lvl w:ilvl="2" w:tplc="FFFFFFFF">
      <w:start w:val="1"/>
      <w:numFmt w:val="lowerRoman"/>
      <w:lvlText w:val="%3."/>
      <w:lvlJc w:val="right"/>
      <w:pPr>
        <w:ind w:left="2337" w:hanging="180"/>
      </w:pPr>
    </w:lvl>
    <w:lvl w:ilvl="3" w:tplc="FFFFFFFF">
      <w:start w:val="1"/>
      <w:numFmt w:val="decimal"/>
      <w:lvlText w:val="%4."/>
      <w:lvlJc w:val="left"/>
      <w:pPr>
        <w:ind w:left="3057" w:hanging="360"/>
      </w:pPr>
    </w:lvl>
    <w:lvl w:ilvl="4" w:tplc="FFFFFFFF" w:tentative="1">
      <w:start w:val="1"/>
      <w:numFmt w:val="lowerLetter"/>
      <w:lvlText w:val="%5."/>
      <w:lvlJc w:val="left"/>
      <w:pPr>
        <w:ind w:left="3777" w:hanging="360"/>
      </w:pPr>
    </w:lvl>
    <w:lvl w:ilvl="5" w:tplc="FFFFFFFF" w:tentative="1">
      <w:start w:val="1"/>
      <w:numFmt w:val="lowerRoman"/>
      <w:lvlText w:val="%6."/>
      <w:lvlJc w:val="right"/>
      <w:pPr>
        <w:ind w:left="4497" w:hanging="180"/>
      </w:pPr>
    </w:lvl>
    <w:lvl w:ilvl="6" w:tplc="FFFFFFFF" w:tentative="1">
      <w:start w:val="1"/>
      <w:numFmt w:val="decimal"/>
      <w:lvlText w:val="%7."/>
      <w:lvlJc w:val="left"/>
      <w:pPr>
        <w:ind w:left="5217" w:hanging="360"/>
      </w:pPr>
    </w:lvl>
    <w:lvl w:ilvl="7" w:tplc="FFFFFFFF" w:tentative="1">
      <w:start w:val="1"/>
      <w:numFmt w:val="lowerLetter"/>
      <w:lvlText w:val="%8."/>
      <w:lvlJc w:val="left"/>
      <w:pPr>
        <w:ind w:left="5937" w:hanging="360"/>
      </w:pPr>
    </w:lvl>
    <w:lvl w:ilvl="8" w:tplc="FFFFFFFF" w:tentative="1">
      <w:start w:val="1"/>
      <w:numFmt w:val="lowerRoman"/>
      <w:lvlText w:val="%9."/>
      <w:lvlJc w:val="right"/>
      <w:pPr>
        <w:ind w:left="6657" w:hanging="180"/>
      </w:pPr>
    </w:lvl>
  </w:abstractNum>
  <w:abstractNum w:abstractNumId="1" w15:restartNumberingAfterBreak="0">
    <w:nsid w:val="050422F0"/>
    <w:multiLevelType w:val="multilevel"/>
    <w:tmpl w:val="1A6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0E249F"/>
    <w:multiLevelType w:val="multilevel"/>
    <w:tmpl w:val="67E8C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E7AF4"/>
    <w:multiLevelType w:val="multilevel"/>
    <w:tmpl w:val="8C342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62699D"/>
    <w:multiLevelType w:val="multilevel"/>
    <w:tmpl w:val="119CC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840953"/>
    <w:multiLevelType w:val="multilevel"/>
    <w:tmpl w:val="D9C4CE8C"/>
    <w:lvl w:ilvl="0">
      <w:start w:val="1"/>
      <w:numFmt w:val="lowerLetter"/>
      <w:lvlText w:val="(%1)"/>
      <w:lvlJc w:val="left"/>
      <w:pPr>
        <w:ind w:left="1080" w:hanging="360"/>
      </w:pPr>
      <w:rPr>
        <w:rFonts w:ascii="Constantia" w:hAnsi="Constantia" w:hint="default"/>
        <w:u w:val="none"/>
      </w:rPr>
    </w:lvl>
    <w:lvl w:ilvl="1">
      <w:start w:val="1"/>
      <w:numFmt w:val="lowerRoman"/>
      <w:lvlText w:val="%2."/>
      <w:lvlJc w:val="right"/>
      <w:pPr>
        <w:ind w:left="1865" w:hanging="360"/>
      </w:pPr>
      <w:rPr>
        <w:u w:val="none"/>
      </w:rPr>
    </w:lvl>
    <w:lvl w:ilvl="2">
      <w:start w:val="1"/>
      <w:numFmt w:val="decimal"/>
      <w:lvlText w:val="%3."/>
      <w:lvlJc w:val="left"/>
      <w:pPr>
        <w:ind w:left="2585" w:hanging="360"/>
      </w:pPr>
      <w:rPr>
        <w:u w:val="none"/>
      </w:rPr>
    </w:lvl>
    <w:lvl w:ilvl="3">
      <w:start w:val="1"/>
      <w:numFmt w:val="lowerLetter"/>
      <w:lvlText w:val="%4."/>
      <w:lvlJc w:val="left"/>
      <w:pPr>
        <w:ind w:left="3305" w:hanging="360"/>
      </w:pPr>
      <w:rPr>
        <w:u w:val="none"/>
      </w:rPr>
    </w:lvl>
    <w:lvl w:ilvl="4">
      <w:start w:val="1"/>
      <w:numFmt w:val="lowerRoman"/>
      <w:lvlText w:val="%5."/>
      <w:lvlJc w:val="right"/>
      <w:pPr>
        <w:ind w:left="4025" w:hanging="360"/>
      </w:pPr>
      <w:rPr>
        <w:u w:val="none"/>
      </w:rPr>
    </w:lvl>
    <w:lvl w:ilvl="5">
      <w:start w:val="1"/>
      <w:numFmt w:val="decimal"/>
      <w:lvlText w:val="%6."/>
      <w:lvlJc w:val="left"/>
      <w:pPr>
        <w:ind w:left="4745" w:hanging="360"/>
      </w:pPr>
      <w:rPr>
        <w:u w:val="none"/>
      </w:rPr>
    </w:lvl>
    <w:lvl w:ilvl="6">
      <w:start w:val="1"/>
      <w:numFmt w:val="lowerLetter"/>
      <w:lvlText w:val="%7."/>
      <w:lvlJc w:val="left"/>
      <w:pPr>
        <w:ind w:left="5465" w:hanging="360"/>
      </w:pPr>
      <w:rPr>
        <w:u w:val="none"/>
      </w:rPr>
    </w:lvl>
    <w:lvl w:ilvl="7">
      <w:start w:val="1"/>
      <w:numFmt w:val="lowerRoman"/>
      <w:lvlText w:val="%8."/>
      <w:lvlJc w:val="right"/>
      <w:pPr>
        <w:ind w:left="6185" w:hanging="360"/>
      </w:pPr>
      <w:rPr>
        <w:u w:val="none"/>
      </w:rPr>
    </w:lvl>
    <w:lvl w:ilvl="8">
      <w:start w:val="1"/>
      <w:numFmt w:val="decimal"/>
      <w:lvlText w:val="%9."/>
      <w:lvlJc w:val="left"/>
      <w:pPr>
        <w:ind w:left="6905" w:hanging="360"/>
      </w:pPr>
      <w:rPr>
        <w:u w:val="none"/>
      </w:rPr>
    </w:lvl>
  </w:abstractNum>
  <w:abstractNum w:abstractNumId="6" w15:restartNumberingAfterBreak="0">
    <w:nsid w:val="14455C2D"/>
    <w:multiLevelType w:val="multilevel"/>
    <w:tmpl w:val="E3DC20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6E1596A"/>
    <w:multiLevelType w:val="multilevel"/>
    <w:tmpl w:val="BBD0AB08"/>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DC7673"/>
    <w:multiLevelType w:val="hybridMultilevel"/>
    <w:tmpl w:val="CB783D9C"/>
    <w:lvl w:ilvl="0" w:tplc="5A9C9750">
      <w:start w:val="1"/>
      <w:numFmt w:val="lowerLetter"/>
      <w:lvlText w:val="(%1)"/>
      <w:lvlJc w:val="left"/>
      <w:pPr>
        <w:ind w:left="655" w:hanging="360"/>
      </w:pPr>
      <w:rPr>
        <w:rFonts w:ascii="Constantia" w:hAnsi="Constantia" w:hint="default"/>
      </w:rPr>
    </w:lvl>
    <w:lvl w:ilvl="1" w:tplc="240A0019" w:tentative="1">
      <w:start w:val="1"/>
      <w:numFmt w:val="lowerLetter"/>
      <w:lvlText w:val="%2."/>
      <w:lvlJc w:val="left"/>
      <w:pPr>
        <w:ind w:left="1375" w:hanging="360"/>
      </w:pPr>
    </w:lvl>
    <w:lvl w:ilvl="2" w:tplc="240A001B" w:tentative="1">
      <w:start w:val="1"/>
      <w:numFmt w:val="lowerRoman"/>
      <w:lvlText w:val="%3."/>
      <w:lvlJc w:val="right"/>
      <w:pPr>
        <w:ind w:left="2095" w:hanging="180"/>
      </w:pPr>
    </w:lvl>
    <w:lvl w:ilvl="3" w:tplc="240A000F" w:tentative="1">
      <w:start w:val="1"/>
      <w:numFmt w:val="decimal"/>
      <w:lvlText w:val="%4."/>
      <w:lvlJc w:val="left"/>
      <w:pPr>
        <w:ind w:left="2815" w:hanging="360"/>
      </w:pPr>
    </w:lvl>
    <w:lvl w:ilvl="4" w:tplc="240A0019" w:tentative="1">
      <w:start w:val="1"/>
      <w:numFmt w:val="lowerLetter"/>
      <w:lvlText w:val="%5."/>
      <w:lvlJc w:val="left"/>
      <w:pPr>
        <w:ind w:left="3535" w:hanging="360"/>
      </w:pPr>
    </w:lvl>
    <w:lvl w:ilvl="5" w:tplc="240A001B" w:tentative="1">
      <w:start w:val="1"/>
      <w:numFmt w:val="lowerRoman"/>
      <w:lvlText w:val="%6."/>
      <w:lvlJc w:val="right"/>
      <w:pPr>
        <w:ind w:left="4255" w:hanging="180"/>
      </w:pPr>
    </w:lvl>
    <w:lvl w:ilvl="6" w:tplc="240A000F" w:tentative="1">
      <w:start w:val="1"/>
      <w:numFmt w:val="decimal"/>
      <w:lvlText w:val="%7."/>
      <w:lvlJc w:val="left"/>
      <w:pPr>
        <w:ind w:left="4975" w:hanging="360"/>
      </w:pPr>
    </w:lvl>
    <w:lvl w:ilvl="7" w:tplc="240A0019" w:tentative="1">
      <w:start w:val="1"/>
      <w:numFmt w:val="lowerLetter"/>
      <w:lvlText w:val="%8."/>
      <w:lvlJc w:val="left"/>
      <w:pPr>
        <w:ind w:left="5695" w:hanging="360"/>
      </w:pPr>
    </w:lvl>
    <w:lvl w:ilvl="8" w:tplc="240A001B" w:tentative="1">
      <w:start w:val="1"/>
      <w:numFmt w:val="lowerRoman"/>
      <w:lvlText w:val="%9."/>
      <w:lvlJc w:val="right"/>
      <w:pPr>
        <w:ind w:left="6415" w:hanging="180"/>
      </w:pPr>
    </w:lvl>
  </w:abstractNum>
  <w:abstractNum w:abstractNumId="9" w15:restartNumberingAfterBreak="0">
    <w:nsid w:val="1CFC2A58"/>
    <w:multiLevelType w:val="multilevel"/>
    <w:tmpl w:val="3162034A"/>
    <w:lvl w:ilvl="0">
      <w:start w:val="1"/>
      <w:numFmt w:val="lowerLetter"/>
      <w:lvlText w:val="(%1)"/>
      <w:lvlJc w:val="left"/>
      <w:pPr>
        <w:ind w:left="1145" w:hanging="360"/>
      </w:pPr>
      <w:rPr>
        <w:rFonts w:ascii="Constantia" w:hAnsi="Constantia" w:hint="default"/>
        <w:u w:val="none"/>
      </w:rPr>
    </w:lvl>
    <w:lvl w:ilvl="1">
      <w:start w:val="1"/>
      <w:numFmt w:val="lowerRoman"/>
      <w:lvlText w:val="%2)"/>
      <w:lvlJc w:val="right"/>
      <w:pPr>
        <w:ind w:left="1865" w:hanging="360"/>
      </w:pPr>
      <w:rPr>
        <w:u w:val="none"/>
      </w:rPr>
    </w:lvl>
    <w:lvl w:ilvl="2">
      <w:start w:val="1"/>
      <w:numFmt w:val="decimal"/>
      <w:lvlText w:val="%3)"/>
      <w:lvlJc w:val="left"/>
      <w:pPr>
        <w:ind w:left="2585" w:hanging="360"/>
      </w:pPr>
      <w:rPr>
        <w:u w:val="none"/>
      </w:rPr>
    </w:lvl>
    <w:lvl w:ilvl="3">
      <w:start w:val="1"/>
      <w:numFmt w:val="lowerLetter"/>
      <w:lvlText w:val="(%4)"/>
      <w:lvlJc w:val="left"/>
      <w:pPr>
        <w:ind w:left="3305" w:hanging="360"/>
      </w:pPr>
      <w:rPr>
        <w:u w:val="none"/>
      </w:rPr>
    </w:lvl>
    <w:lvl w:ilvl="4">
      <w:start w:val="1"/>
      <w:numFmt w:val="lowerRoman"/>
      <w:lvlText w:val="(%5)"/>
      <w:lvlJc w:val="right"/>
      <w:pPr>
        <w:ind w:left="4025" w:hanging="360"/>
      </w:pPr>
      <w:rPr>
        <w:u w:val="none"/>
      </w:rPr>
    </w:lvl>
    <w:lvl w:ilvl="5">
      <w:start w:val="1"/>
      <w:numFmt w:val="decimal"/>
      <w:lvlText w:val="(%6)"/>
      <w:lvlJc w:val="left"/>
      <w:pPr>
        <w:ind w:left="4745" w:hanging="360"/>
      </w:pPr>
      <w:rPr>
        <w:u w:val="none"/>
      </w:rPr>
    </w:lvl>
    <w:lvl w:ilvl="6">
      <w:start w:val="1"/>
      <w:numFmt w:val="lowerLetter"/>
      <w:lvlText w:val="%7."/>
      <w:lvlJc w:val="left"/>
      <w:pPr>
        <w:ind w:left="5465" w:hanging="360"/>
      </w:pPr>
      <w:rPr>
        <w:u w:val="none"/>
      </w:rPr>
    </w:lvl>
    <w:lvl w:ilvl="7">
      <w:start w:val="1"/>
      <w:numFmt w:val="lowerRoman"/>
      <w:lvlText w:val="%8."/>
      <w:lvlJc w:val="right"/>
      <w:pPr>
        <w:ind w:left="6185" w:hanging="360"/>
      </w:pPr>
      <w:rPr>
        <w:u w:val="none"/>
      </w:rPr>
    </w:lvl>
    <w:lvl w:ilvl="8">
      <w:start w:val="1"/>
      <w:numFmt w:val="decimal"/>
      <w:lvlText w:val="%9."/>
      <w:lvlJc w:val="left"/>
      <w:pPr>
        <w:ind w:left="6905" w:hanging="360"/>
      </w:pPr>
      <w:rPr>
        <w:u w:val="none"/>
      </w:rPr>
    </w:lvl>
  </w:abstractNum>
  <w:abstractNum w:abstractNumId="10" w15:restartNumberingAfterBreak="0">
    <w:nsid w:val="1ED83B74"/>
    <w:multiLevelType w:val="hybridMultilevel"/>
    <w:tmpl w:val="C8F60348"/>
    <w:lvl w:ilvl="0" w:tplc="3B7099E6">
      <w:start w:val="1"/>
      <w:numFmt w:val="decimal"/>
      <w:lvlText w:val="%1."/>
      <w:lvlJc w:val="left"/>
      <w:pPr>
        <w:ind w:left="720" w:hanging="360"/>
      </w:pPr>
    </w:lvl>
    <w:lvl w:ilvl="1" w:tplc="7EF882BE">
      <w:start w:val="1"/>
      <w:numFmt w:val="lowerLetter"/>
      <w:lvlText w:val="%2."/>
      <w:lvlJc w:val="left"/>
      <w:pPr>
        <w:ind w:left="1440" w:hanging="360"/>
      </w:pPr>
    </w:lvl>
    <w:lvl w:ilvl="2" w:tplc="4218F688">
      <w:start w:val="1"/>
      <w:numFmt w:val="lowerRoman"/>
      <w:lvlText w:val="%3."/>
      <w:lvlJc w:val="right"/>
      <w:pPr>
        <w:ind w:left="2160" w:hanging="180"/>
      </w:pPr>
    </w:lvl>
    <w:lvl w:ilvl="3" w:tplc="518E1A24">
      <w:start w:val="1"/>
      <w:numFmt w:val="decimal"/>
      <w:lvlText w:val="%4."/>
      <w:lvlJc w:val="left"/>
      <w:pPr>
        <w:ind w:left="2880" w:hanging="360"/>
      </w:pPr>
    </w:lvl>
    <w:lvl w:ilvl="4" w:tplc="4FD4F488">
      <w:start w:val="1"/>
      <w:numFmt w:val="lowerLetter"/>
      <w:lvlText w:val="%5."/>
      <w:lvlJc w:val="left"/>
      <w:pPr>
        <w:ind w:left="3600" w:hanging="360"/>
      </w:pPr>
    </w:lvl>
    <w:lvl w:ilvl="5" w:tplc="BCFA702E">
      <w:start w:val="1"/>
      <w:numFmt w:val="lowerRoman"/>
      <w:lvlText w:val="%6."/>
      <w:lvlJc w:val="right"/>
      <w:pPr>
        <w:ind w:left="4320" w:hanging="180"/>
      </w:pPr>
    </w:lvl>
    <w:lvl w:ilvl="6" w:tplc="F9A8374C">
      <w:start w:val="1"/>
      <w:numFmt w:val="decimal"/>
      <w:lvlText w:val="%7."/>
      <w:lvlJc w:val="left"/>
      <w:pPr>
        <w:ind w:left="5040" w:hanging="360"/>
      </w:pPr>
    </w:lvl>
    <w:lvl w:ilvl="7" w:tplc="E3A83920">
      <w:start w:val="1"/>
      <w:numFmt w:val="lowerLetter"/>
      <w:lvlText w:val="%8."/>
      <w:lvlJc w:val="left"/>
      <w:pPr>
        <w:ind w:left="5760" w:hanging="360"/>
      </w:pPr>
    </w:lvl>
    <w:lvl w:ilvl="8" w:tplc="E066392A">
      <w:start w:val="1"/>
      <w:numFmt w:val="lowerRoman"/>
      <w:lvlText w:val="%9."/>
      <w:lvlJc w:val="right"/>
      <w:pPr>
        <w:ind w:left="6480" w:hanging="180"/>
      </w:pPr>
    </w:lvl>
  </w:abstractNum>
  <w:abstractNum w:abstractNumId="11" w15:restartNumberingAfterBreak="0">
    <w:nsid w:val="20FA5172"/>
    <w:multiLevelType w:val="multilevel"/>
    <w:tmpl w:val="737E2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43407C"/>
    <w:multiLevelType w:val="multilevel"/>
    <w:tmpl w:val="9920ED1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147640"/>
    <w:multiLevelType w:val="hybridMultilevel"/>
    <w:tmpl w:val="88603314"/>
    <w:lvl w:ilvl="0" w:tplc="6C1E5204">
      <w:start w:val="1"/>
      <w:numFmt w:val="lowerLetter"/>
      <w:lvlText w:val="(%1)"/>
      <w:lvlJc w:val="left"/>
      <w:pPr>
        <w:ind w:left="897" w:hanging="360"/>
      </w:pPr>
      <w:rPr>
        <w:rFonts w:ascii="Constantia" w:hAnsi="Constantia" w:hint="default"/>
        <w:b w:val="0"/>
        <w:i w:val="0"/>
        <w:sz w:val="22"/>
      </w:rPr>
    </w:lvl>
    <w:lvl w:ilvl="1" w:tplc="080A0019">
      <w:start w:val="1"/>
      <w:numFmt w:val="lowerLetter"/>
      <w:lvlText w:val="%2."/>
      <w:lvlJc w:val="left"/>
      <w:pPr>
        <w:ind w:left="1617" w:hanging="360"/>
      </w:pPr>
    </w:lvl>
    <w:lvl w:ilvl="2" w:tplc="080A001B">
      <w:start w:val="1"/>
      <w:numFmt w:val="lowerRoman"/>
      <w:lvlText w:val="%3."/>
      <w:lvlJc w:val="right"/>
      <w:pPr>
        <w:ind w:left="2337" w:hanging="180"/>
      </w:pPr>
    </w:lvl>
    <w:lvl w:ilvl="3" w:tplc="080A000F">
      <w:start w:val="1"/>
      <w:numFmt w:val="decimal"/>
      <w:lvlText w:val="%4."/>
      <w:lvlJc w:val="left"/>
      <w:pPr>
        <w:ind w:left="3057" w:hanging="360"/>
      </w:pPr>
    </w:lvl>
    <w:lvl w:ilvl="4" w:tplc="080A0019" w:tentative="1">
      <w:start w:val="1"/>
      <w:numFmt w:val="lowerLetter"/>
      <w:lvlText w:val="%5."/>
      <w:lvlJc w:val="left"/>
      <w:pPr>
        <w:ind w:left="3777" w:hanging="360"/>
      </w:pPr>
    </w:lvl>
    <w:lvl w:ilvl="5" w:tplc="080A001B" w:tentative="1">
      <w:start w:val="1"/>
      <w:numFmt w:val="lowerRoman"/>
      <w:lvlText w:val="%6."/>
      <w:lvlJc w:val="right"/>
      <w:pPr>
        <w:ind w:left="4497" w:hanging="180"/>
      </w:pPr>
    </w:lvl>
    <w:lvl w:ilvl="6" w:tplc="080A000F" w:tentative="1">
      <w:start w:val="1"/>
      <w:numFmt w:val="decimal"/>
      <w:lvlText w:val="%7."/>
      <w:lvlJc w:val="left"/>
      <w:pPr>
        <w:ind w:left="5217" w:hanging="360"/>
      </w:pPr>
    </w:lvl>
    <w:lvl w:ilvl="7" w:tplc="080A0019" w:tentative="1">
      <w:start w:val="1"/>
      <w:numFmt w:val="lowerLetter"/>
      <w:lvlText w:val="%8."/>
      <w:lvlJc w:val="left"/>
      <w:pPr>
        <w:ind w:left="5937" w:hanging="360"/>
      </w:pPr>
    </w:lvl>
    <w:lvl w:ilvl="8" w:tplc="080A001B" w:tentative="1">
      <w:start w:val="1"/>
      <w:numFmt w:val="lowerRoman"/>
      <w:lvlText w:val="%9."/>
      <w:lvlJc w:val="right"/>
      <w:pPr>
        <w:ind w:left="6657" w:hanging="180"/>
      </w:pPr>
    </w:lvl>
  </w:abstractNum>
  <w:abstractNum w:abstractNumId="14" w15:restartNumberingAfterBreak="0">
    <w:nsid w:val="285C1DD1"/>
    <w:multiLevelType w:val="multilevel"/>
    <w:tmpl w:val="41887AB0"/>
    <w:lvl w:ilvl="0">
      <w:start w:val="1"/>
      <w:numFmt w:val="lowerLetter"/>
      <w:lvlText w:val="%1."/>
      <w:lvlJc w:val="left"/>
      <w:pPr>
        <w:ind w:left="720" w:hanging="294"/>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C167ABA"/>
    <w:multiLevelType w:val="multilevel"/>
    <w:tmpl w:val="21C6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BE571B"/>
    <w:multiLevelType w:val="hybridMultilevel"/>
    <w:tmpl w:val="E5B4BEE4"/>
    <w:lvl w:ilvl="0" w:tplc="58808588">
      <w:start w:val="1"/>
      <w:numFmt w:val="lowerLetter"/>
      <w:lvlText w:val="(%1)"/>
      <w:lvlJc w:val="left"/>
      <w:pPr>
        <w:ind w:left="720" w:hanging="360"/>
      </w:pPr>
      <w:rPr>
        <w:rFonts w:hint="default"/>
      </w:rPr>
    </w:lvl>
    <w:lvl w:ilvl="1" w:tplc="5880858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EC3D8F"/>
    <w:multiLevelType w:val="multilevel"/>
    <w:tmpl w:val="8F88E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325516"/>
    <w:multiLevelType w:val="multilevel"/>
    <w:tmpl w:val="F60E02A6"/>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A736BB"/>
    <w:multiLevelType w:val="multilevel"/>
    <w:tmpl w:val="160ADA54"/>
    <w:lvl w:ilvl="0">
      <w:start w:val="1"/>
      <w:numFmt w:val="lowerLetter"/>
      <w:lvlText w:val="(%1)"/>
      <w:lvlJc w:val="left"/>
      <w:pPr>
        <w:ind w:left="720" w:hanging="360"/>
      </w:pPr>
      <w:rPr>
        <w:rFonts w:ascii="Constantia" w:hAnsi="Constantia"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54D7D18"/>
    <w:multiLevelType w:val="multilevel"/>
    <w:tmpl w:val="F6801856"/>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077910"/>
    <w:multiLevelType w:val="multilevel"/>
    <w:tmpl w:val="EF88E4D4"/>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C859FC"/>
    <w:multiLevelType w:val="multilevel"/>
    <w:tmpl w:val="E0861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04299E"/>
    <w:multiLevelType w:val="multilevel"/>
    <w:tmpl w:val="77DEDC22"/>
    <w:lvl w:ilvl="0">
      <w:start w:val="1"/>
      <w:numFmt w:val="lowerLetter"/>
      <w:lvlText w:val="(%1)"/>
      <w:lvlJc w:val="left"/>
      <w:pPr>
        <w:ind w:left="1015" w:hanging="294"/>
      </w:pPr>
      <w:rPr>
        <w:rFonts w:ascii="Constantia" w:hAnsi="Constantia" w:hint="default"/>
        <w:u w:val="none"/>
      </w:rPr>
    </w:lvl>
    <w:lvl w:ilvl="1">
      <w:start w:val="1"/>
      <w:numFmt w:val="lowerRoman"/>
      <w:lvlText w:val="%2."/>
      <w:lvlJc w:val="right"/>
      <w:pPr>
        <w:ind w:left="1735" w:hanging="360"/>
      </w:pPr>
      <w:rPr>
        <w:u w:val="none"/>
      </w:rPr>
    </w:lvl>
    <w:lvl w:ilvl="2">
      <w:start w:val="1"/>
      <w:numFmt w:val="decimal"/>
      <w:lvlText w:val="%3."/>
      <w:lvlJc w:val="left"/>
      <w:pPr>
        <w:ind w:left="2455" w:hanging="360"/>
      </w:pPr>
      <w:rPr>
        <w:u w:val="none"/>
      </w:rPr>
    </w:lvl>
    <w:lvl w:ilvl="3">
      <w:start w:val="1"/>
      <w:numFmt w:val="lowerLetter"/>
      <w:lvlText w:val="%4."/>
      <w:lvlJc w:val="left"/>
      <w:pPr>
        <w:ind w:left="3175" w:hanging="360"/>
      </w:pPr>
      <w:rPr>
        <w:u w:val="none"/>
      </w:rPr>
    </w:lvl>
    <w:lvl w:ilvl="4">
      <w:start w:val="1"/>
      <w:numFmt w:val="lowerRoman"/>
      <w:lvlText w:val="%5."/>
      <w:lvlJc w:val="right"/>
      <w:pPr>
        <w:ind w:left="3895" w:hanging="360"/>
      </w:pPr>
      <w:rPr>
        <w:u w:val="none"/>
      </w:rPr>
    </w:lvl>
    <w:lvl w:ilvl="5">
      <w:start w:val="1"/>
      <w:numFmt w:val="decimal"/>
      <w:lvlText w:val="%6."/>
      <w:lvlJc w:val="left"/>
      <w:pPr>
        <w:ind w:left="4615" w:hanging="360"/>
      </w:pPr>
      <w:rPr>
        <w:u w:val="none"/>
      </w:rPr>
    </w:lvl>
    <w:lvl w:ilvl="6">
      <w:start w:val="1"/>
      <w:numFmt w:val="lowerLetter"/>
      <w:lvlText w:val="%7."/>
      <w:lvlJc w:val="left"/>
      <w:pPr>
        <w:ind w:left="5335" w:hanging="360"/>
      </w:pPr>
      <w:rPr>
        <w:u w:val="none"/>
      </w:rPr>
    </w:lvl>
    <w:lvl w:ilvl="7">
      <w:start w:val="1"/>
      <w:numFmt w:val="lowerRoman"/>
      <w:lvlText w:val="%8."/>
      <w:lvlJc w:val="right"/>
      <w:pPr>
        <w:ind w:left="6055" w:hanging="360"/>
      </w:pPr>
      <w:rPr>
        <w:u w:val="none"/>
      </w:rPr>
    </w:lvl>
    <w:lvl w:ilvl="8">
      <w:start w:val="1"/>
      <w:numFmt w:val="decimal"/>
      <w:lvlText w:val="%9."/>
      <w:lvlJc w:val="left"/>
      <w:pPr>
        <w:ind w:left="6775" w:hanging="360"/>
      </w:pPr>
      <w:rPr>
        <w:u w:val="none"/>
      </w:rPr>
    </w:lvl>
  </w:abstractNum>
  <w:abstractNum w:abstractNumId="24" w15:restartNumberingAfterBreak="0">
    <w:nsid w:val="41227E30"/>
    <w:multiLevelType w:val="multilevel"/>
    <w:tmpl w:val="A3884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404F9B"/>
    <w:multiLevelType w:val="multilevel"/>
    <w:tmpl w:val="6C36D6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6A61B68"/>
    <w:multiLevelType w:val="multilevel"/>
    <w:tmpl w:val="0CC8A1FE"/>
    <w:lvl w:ilvl="0">
      <w:start w:val="1"/>
      <w:numFmt w:val="lowerLetter"/>
      <w:lvlText w:val="(%1)"/>
      <w:lvlJc w:val="left"/>
      <w:pPr>
        <w:ind w:left="1468" w:hanging="360"/>
      </w:pPr>
      <w:rPr>
        <w:rFonts w:ascii="Constantia" w:hAnsi="Constantia" w:hint="default"/>
        <w:u w:val="none"/>
      </w:rPr>
    </w:lvl>
    <w:lvl w:ilvl="1">
      <w:start w:val="1"/>
      <w:numFmt w:val="lowerRoman"/>
      <w:lvlText w:val="%2."/>
      <w:lvlJc w:val="right"/>
      <w:pPr>
        <w:ind w:left="2188" w:hanging="360"/>
      </w:pPr>
      <w:rPr>
        <w:u w:val="none"/>
      </w:rPr>
    </w:lvl>
    <w:lvl w:ilvl="2">
      <w:start w:val="1"/>
      <w:numFmt w:val="decimal"/>
      <w:lvlText w:val="%3."/>
      <w:lvlJc w:val="left"/>
      <w:pPr>
        <w:ind w:left="2908" w:hanging="360"/>
      </w:pPr>
      <w:rPr>
        <w:u w:val="none"/>
      </w:rPr>
    </w:lvl>
    <w:lvl w:ilvl="3">
      <w:start w:val="1"/>
      <w:numFmt w:val="lowerLetter"/>
      <w:lvlText w:val="%4."/>
      <w:lvlJc w:val="left"/>
      <w:pPr>
        <w:ind w:left="3628" w:hanging="360"/>
      </w:pPr>
      <w:rPr>
        <w:u w:val="none"/>
      </w:rPr>
    </w:lvl>
    <w:lvl w:ilvl="4">
      <w:start w:val="1"/>
      <w:numFmt w:val="lowerRoman"/>
      <w:lvlText w:val="%5."/>
      <w:lvlJc w:val="right"/>
      <w:pPr>
        <w:ind w:left="4348" w:hanging="360"/>
      </w:pPr>
      <w:rPr>
        <w:u w:val="none"/>
      </w:rPr>
    </w:lvl>
    <w:lvl w:ilvl="5">
      <w:start w:val="1"/>
      <w:numFmt w:val="decimal"/>
      <w:lvlText w:val="%6."/>
      <w:lvlJc w:val="left"/>
      <w:pPr>
        <w:ind w:left="5068" w:hanging="360"/>
      </w:pPr>
      <w:rPr>
        <w:u w:val="none"/>
      </w:rPr>
    </w:lvl>
    <w:lvl w:ilvl="6">
      <w:start w:val="1"/>
      <w:numFmt w:val="lowerLetter"/>
      <w:lvlText w:val="%7."/>
      <w:lvlJc w:val="left"/>
      <w:pPr>
        <w:ind w:left="5788" w:hanging="360"/>
      </w:pPr>
      <w:rPr>
        <w:u w:val="none"/>
      </w:rPr>
    </w:lvl>
    <w:lvl w:ilvl="7">
      <w:start w:val="1"/>
      <w:numFmt w:val="lowerRoman"/>
      <w:lvlText w:val="%8."/>
      <w:lvlJc w:val="right"/>
      <w:pPr>
        <w:ind w:left="6508" w:hanging="360"/>
      </w:pPr>
      <w:rPr>
        <w:u w:val="none"/>
      </w:rPr>
    </w:lvl>
    <w:lvl w:ilvl="8">
      <w:start w:val="1"/>
      <w:numFmt w:val="decimal"/>
      <w:lvlText w:val="%9."/>
      <w:lvlJc w:val="left"/>
      <w:pPr>
        <w:ind w:left="7228" w:hanging="360"/>
      </w:pPr>
      <w:rPr>
        <w:u w:val="none"/>
      </w:rPr>
    </w:lvl>
  </w:abstractNum>
  <w:abstractNum w:abstractNumId="27" w15:restartNumberingAfterBreak="0">
    <w:nsid w:val="4EB37037"/>
    <w:multiLevelType w:val="multilevel"/>
    <w:tmpl w:val="77DEDC22"/>
    <w:lvl w:ilvl="0">
      <w:start w:val="1"/>
      <w:numFmt w:val="lowerLetter"/>
      <w:lvlText w:val="(%1)"/>
      <w:lvlJc w:val="left"/>
      <w:pPr>
        <w:ind w:left="1015" w:hanging="294"/>
      </w:pPr>
      <w:rPr>
        <w:rFonts w:ascii="Constantia" w:hAnsi="Constantia" w:hint="default"/>
        <w:u w:val="none"/>
      </w:rPr>
    </w:lvl>
    <w:lvl w:ilvl="1">
      <w:start w:val="1"/>
      <w:numFmt w:val="lowerRoman"/>
      <w:lvlText w:val="%2."/>
      <w:lvlJc w:val="right"/>
      <w:pPr>
        <w:ind w:left="1735" w:hanging="360"/>
      </w:pPr>
      <w:rPr>
        <w:u w:val="none"/>
      </w:rPr>
    </w:lvl>
    <w:lvl w:ilvl="2">
      <w:start w:val="1"/>
      <w:numFmt w:val="decimal"/>
      <w:lvlText w:val="%3."/>
      <w:lvlJc w:val="left"/>
      <w:pPr>
        <w:ind w:left="2455" w:hanging="360"/>
      </w:pPr>
      <w:rPr>
        <w:u w:val="none"/>
      </w:rPr>
    </w:lvl>
    <w:lvl w:ilvl="3">
      <w:start w:val="1"/>
      <w:numFmt w:val="lowerLetter"/>
      <w:lvlText w:val="%4."/>
      <w:lvlJc w:val="left"/>
      <w:pPr>
        <w:ind w:left="3175" w:hanging="360"/>
      </w:pPr>
      <w:rPr>
        <w:u w:val="none"/>
      </w:rPr>
    </w:lvl>
    <w:lvl w:ilvl="4">
      <w:start w:val="1"/>
      <w:numFmt w:val="lowerRoman"/>
      <w:lvlText w:val="%5."/>
      <w:lvlJc w:val="right"/>
      <w:pPr>
        <w:ind w:left="3895" w:hanging="360"/>
      </w:pPr>
      <w:rPr>
        <w:u w:val="none"/>
      </w:rPr>
    </w:lvl>
    <w:lvl w:ilvl="5">
      <w:start w:val="1"/>
      <w:numFmt w:val="decimal"/>
      <w:lvlText w:val="%6."/>
      <w:lvlJc w:val="left"/>
      <w:pPr>
        <w:ind w:left="4615" w:hanging="360"/>
      </w:pPr>
      <w:rPr>
        <w:u w:val="none"/>
      </w:rPr>
    </w:lvl>
    <w:lvl w:ilvl="6">
      <w:start w:val="1"/>
      <w:numFmt w:val="lowerLetter"/>
      <w:lvlText w:val="%7."/>
      <w:lvlJc w:val="left"/>
      <w:pPr>
        <w:ind w:left="5335" w:hanging="360"/>
      </w:pPr>
      <w:rPr>
        <w:u w:val="none"/>
      </w:rPr>
    </w:lvl>
    <w:lvl w:ilvl="7">
      <w:start w:val="1"/>
      <w:numFmt w:val="lowerRoman"/>
      <w:lvlText w:val="%8."/>
      <w:lvlJc w:val="right"/>
      <w:pPr>
        <w:ind w:left="6055" w:hanging="360"/>
      </w:pPr>
      <w:rPr>
        <w:u w:val="none"/>
      </w:rPr>
    </w:lvl>
    <w:lvl w:ilvl="8">
      <w:start w:val="1"/>
      <w:numFmt w:val="decimal"/>
      <w:lvlText w:val="%9."/>
      <w:lvlJc w:val="left"/>
      <w:pPr>
        <w:ind w:left="6775" w:hanging="360"/>
      </w:pPr>
      <w:rPr>
        <w:u w:val="none"/>
      </w:rPr>
    </w:lvl>
  </w:abstractNum>
  <w:abstractNum w:abstractNumId="28" w15:restartNumberingAfterBreak="0">
    <w:nsid w:val="5323397B"/>
    <w:multiLevelType w:val="multilevel"/>
    <w:tmpl w:val="3162034A"/>
    <w:lvl w:ilvl="0">
      <w:start w:val="1"/>
      <w:numFmt w:val="lowerLetter"/>
      <w:lvlText w:val="(%1)"/>
      <w:lvlJc w:val="left"/>
      <w:pPr>
        <w:ind w:left="1080" w:hanging="360"/>
      </w:pPr>
      <w:rPr>
        <w:rFonts w:ascii="Constantia" w:hAnsi="Constantia" w:hint="default"/>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9" w15:restartNumberingAfterBreak="0">
    <w:nsid w:val="57F65292"/>
    <w:multiLevelType w:val="multilevel"/>
    <w:tmpl w:val="060C6F3A"/>
    <w:lvl w:ilvl="0">
      <w:start w:val="1"/>
      <w:numFmt w:val="lowerLetter"/>
      <w:lvlText w:val="(%1)"/>
      <w:lvlJc w:val="left"/>
      <w:pPr>
        <w:ind w:left="502" w:hanging="360"/>
      </w:pPr>
      <w:rPr>
        <w:rFonts w:ascii="Constantia" w:hAnsi="Constantia"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8DD5D2C"/>
    <w:multiLevelType w:val="multilevel"/>
    <w:tmpl w:val="3162034A"/>
    <w:lvl w:ilvl="0">
      <w:start w:val="1"/>
      <w:numFmt w:val="lowerLetter"/>
      <w:lvlText w:val="(%1)"/>
      <w:lvlJc w:val="left"/>
      <w:pPr>
        <w:ind w:left="1080" w:hanging="360"/>
      </w:pPr>
      <w:rPr>
        <w:rFonts w:ascii="Constantia" w:hAnsi="Constantia" w:hint="default"/>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5BAD449B"/>
    <w:multiLevelType w:val="multilevel"/>
    <w:tmpl w:val="04BC0DFE"/>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1B53DD"/>
    <w:multiLevelType w:val="multilevel"/>
    <w:tmpl w:val="02946AC8"/>
    <w:lvl w:ilvl="0">
      <w:start w:val="1"/>
      <w:numFmt w:val="lowerLetter"/>
      <w:lvlText w:val="%1."/>
      <w:lvlJc w:val="left"/>
      <w:pPr>
        <w:ind w:left="425" w:firstLine="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F934790"/>
    <w:multiLevelType w:val="multilevel"/>
    <w:tmpl w:val="63AA04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34C3603"/>
    <w:multiLevelType w:val="multilevel"/>
    <w:tmpl w:val="96722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3E4661A"/>
    <w:multiLevelType w:val="multilevel"/>
    <w:tmpl w:val="8842C8CC"/>
    <w:lvl w:ilvl="0">
      <w:start w:val="1"/>
      <w:numFmt w:val="decimal"/>
      <w:pStyle w:val="Titre1"/>
      <w:lvlText w:val="%1."/>
      <w:lvlJc w:val="left"/>
      <w:pPr>
        <w:ind w:left="0" w:firstLine="0"/>
      </w:pPr>
      <w:rPr>
        <w:u w:val="none"/>
      </w:rPr>
    </w:lvl>
    <w:lvl w:ilvl="1">
      <w:start w:val="1"/>
      <w:numFmt w:val="lowerLetter"/>
      <w:lvlText w:val="%2."/>
      <w:lvlJc w:val="left"/>
      <w:pPr>
        <w:ind w:left="576" w:hanging="576"/>
      </w:pPr>
    </w:lvl>
    <w:lvl w:ilvl="2">
      <w:start w:val="1"/>
      <w:numFmt w:val="lowerRoman"/>
      <w:lvlText w:val="%3."/>
      <w:lvlJc w:val="right"/>
      <w:pPr>
        <w:ind w:left="720" w:hanging="720"/>
      </w:pPr>
    </w:lvl>
    <w:lvl w:ilvl="3">
      <w:start w:val="1"/>
      <w:numFmt w:val="decimal"/>
      <w:lvlText w:val="%4."/>
      <w:lvlJc w:val="left"/>
      <w:pPr>
        <w:ind w:left="864" w:hanging="864"/>
      </w:pPr>
    </w:lvl>
    <w:lvl w:ilvl="4">
      <w:start w:val="1"/>
      <w:numFmt w:val="lowerLetter"/>
      <w:lvlText w:val="%5."/>
      <w:lvlJc w:val="left"/>
      <w:pPr>
        <w:ind w:left="1008" w:hanging="1008"/>
      </w:pPr>
    </w:lvl>
    <w:lvl w:ilvl="5">
      <w:start w:val="1"/>
      <w:numFmt w:val="lowerRoman"/>
      <w:lvlText w:val="%6."/>
      <w:lvlJc w:val="right"/>
      <w:pPr>
        <w:ind w:left="1152" w:hanging="1152"/>
      </w:pPr>
    </w:lvl>
    <w:lvl w:ilvl="6">
      <w:start w:val="1"/>
      <w:numFmt w:val="decimal"/>
      <w:lvlText w:val="%7."/>
      <w:lvlJc w:val="left"/>
      <w:pPr>
        <w:ind w:left="1296" w:hanging="1296"/>
      </w:pPr>
    </w:lvl>
    <w:lvl w:ilvl="7">
      <w:start w:val="1"/>
      <w:numFmt w:val="lowerLetter"/>
      <w:lvlText w:val="%8."/>
      <w:lvlJc w:val="left"/>
      <w:pPr>
        <w:ind w:left="1440" w:hanging="1440"/>
      </w:pPr>
    </w:lvl>
    <w:lvl w:ilvl="8">
      <w:start w:val="1"/>
      <w:numFmt w:val="lowerRoman"/>
      <w:lvlText w:val="%9."/>
      <w:lvlJc w:val="right"/>
      <w:pPr>
        <w:ind w:left="1584" w:hanging="1584"/>
      </w:pPr>
    </w:lvl>
  </w:abstractNum>
  <w:abstractNum w:abstractNumId="36" w15:restartNumberingAfterBreak="0">
    <w:nsid w:val="661879DF"/>
    <w:multiLevelType w:val="multilevel"/>
    <w:tmpl w:val="90208D60"/>
    <w:lvl w:ilvl="0">
      <w:start w:val="1"/>
      <w:numFmt w:val="lowerLetter"/>
      <w:lvlText w:val="(%1)"/>
      <w:lvlJc w:val="left"/>
      <w:pPr>
        <w:ind w:left="785" w:hanging="360"/>
      </w:pPr>
      <w:rPr>
        <w:rFonts w:ascii="Constantia" w:hAnsi="Constantia" w:hint="default"/>
        <w:sz w:val="24"/>
        <w:szCs w:val="24"/>
        <w:u w:val="none"/>
      </w:rPr>
    </w:lvl>
    <w:lvl w:ilvl="1">
      <w:start w:val="1"/>
      <w:numFmt w:val="bullet"/>
      <w:lvlText w:val="○"/>
      <w:lvlJc w:val="left"/>
      <w:pPr>
        <w:ind w:left="1570" w:hanging="360"/>
      </w:pPr>
      <w:rPr>
        <w:u w:val="none"/>
      </w:rPr>
    </w:lvl>
    <w:lvl w:ilvl="2">
      <w:start w:val="1"/>
      <w:numFmt w:val="bullet"/>
      <w:lvlText w:val="■"/>
      <w:lvlJc w:val="left"/>
      <w:pPr>
        <w:ind w:left="2290" w:hanging="360"/>
      </w:pPr>
      <w:rPr>
        <w:u w:val="none"/>
      </w:rPr>
    </w:lvl>
    <w:lvl w:ilvl="3">
      <w:start w:val="1"/>
      <w:numFmt w:val="bullet"/>
      <w:lvlText w:val="●"/>
      <w:lvlJc w:val="left"/>
      <w:pPr>
        <w:ind w:left="3010" w:hanging="360"/>
      </w:pPr>
      <w:rPr>
        <w:u w:val="none"/>
      </w:rPr>
    </w:lvl>
    <w:lvl w:ilvl="4">
      <w:start w:val="1"/>
      <w:numFmt w:val="bullet"/>
      <w:lvlText w:val="○"/>
      <w:lvlJc w:val="left"/>
      <w:pPr>
        <w:ind w:left="3730" w:hanging="360"/>
      </w:pPr>
      <w:rPr>
        <w:u w:val="none"/>
      </w:rPr>
    </w:lvl>
    <w:lvl w:ilvl="5">
      <w:start w:val="1"/>
      <w:numFmt w:val="bullet"/>
      <w:lvlText w:val="■"/>
      <w:lvlJc w:val="left"/>
      <w:pPr>
        <w:ind w:left="4450" w:hanging="360"/>
      </w:pPr>
      <w:rPr>
        <w:u w:val="none"/>
      </w:rPr>
    </w:lvl>
    <w:lvl w:ilvl="6">
      <w:start w:val="1"/>
      <w:numFmt w:val="bullet"/>
      <w:lvlText w:val="●"/>
      <w:lvlJc w:val="left"/>
      <w:pPr>
        <w:ind w:left="5170" w:hanging="360"/>
      </w:pPr>
      <w:rPr>
        <w:u w:val="none"/>
      </w:rPr>
    </w:lvl>
    <w:lvl w:ilvl="7">
      <w:start w:val="1"/>
      <w:numFmt w:val="bullet"/>
      <w:lvlText w:val="○"/>
      <w:lvlJc w:val="left"/>
      <w:pPr>
        <w:ind w:left="5890" w:hanging="360"/>
      </w:pPr>
      <w:rPr>
        <w:u w:val="none"/>
      </w:rPr>
    </w:lvl>
    <w:lvl w:ilvl="8">
      <w:start w:val="1"/>
      <w:numFmt w:val="bullet"/>
      <w:lvlText w:val="■"/>
      <w:lvlJc w:val="left"/>
      <w:pPr>
        <w:ind w:left="6610" w:hanging="360"/>
      </w:pPr>
      <w:rPr>
        <w:u w:val="none"/>
      </w:rPr>
    </w:lvl>
  </w:abstractNum>
  <w:abstractNum w:abstractNumId="37" w15:restartNumberingAfterBreak="0">
    <w:nsid w:val="668008C7"/>
    <w:multiLevelType w:val="multilevel"/>
    <w:tmpl w:val="DAE41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CA1EE3"/>
    <w:multiLevelType w:val="multilevel"/>
    <w:tmpl w:val="BA26ED1C"/>
    <w:lvl w:ilvl="0">
      <w:start w:val="1"/>
      <w:numFmt w:val="lowerLetter"/>
      <w:lvlText w:val="(%1)"/>
      <w:lvlJc w:val="left"/>
      <w:pPr>
        <w:ind w:left="720" w:hanging="360"/>
      </w:pPr>
      <w:rPr>
        <w:rFonts w:ascii="Constantia" w:hAnsi="Constantia" w:hint="default"/>
        <w:b w:val="0"/>
        <w:i w:val="0"/>
        <w:sz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6AD71650"/>
    <w:multiLevelType w:val="multilevel"/>
    <w:tmpl w:val="50B24EEE"/>
    <w:lvl w:ilvl="0">
      <w:start w:val="1"/>
      <w:numFmt w:val="lowerLetter"/>
      <w:lvlText w:val="(%1)"/>
      <w:lvlJc w:val="left"/>
      <w:pPr>
        <w:ind w:left="720" w:hanging="360"/>
      </w:pPr>
      <w:rPr>
        <w:rFonts w:ascii="Constantia" w:hAnsi="Constanti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A776CB"/>
    <w:multiLevelType w:val="multilevel"/>
    <w:tmpl w:val="22962994"/>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99666F"/>
    <w:multiLevelType w:val="multilevel"/>
    <w:tmpl w:val="A6848996"/>
    <w:lvl w:ilvl="0">
      <w:start w:val="1"/>
      <w:numFmt w:val="lowerLetter"/>
      <w:lvlText w:val="(%1)"/>
      <w:lvlJc w:val="left"/>
      <w:pPr>
        <w:ind w:left="720" w:hanging="360"/>
      </w:pPr>
      <w:rPr>
        <w:rFonts w:ascii="Constantia" w:hAnsi="Constantia"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0FB1980"/>
    <w:multiLevelType w:val="multilevel"/>
    <w:tmpl w:val="0666DA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1326C4C"/>
    <w:multiLevelType w:val="multilevel"/>
    <w:tmpl w:val="F61E9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4E185C"/>
    <w:multiLevelType w:val="multilevel"/>
    <w:tmpl w:val="82D22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3342920">
    <w:abstractNumId w:val="10"/>
  </w:num>
  <w:num w:numId="2" w16cid:durableId="1592659962">
    <w:abstractNumId w:val="6"/>
  </w:num>
  <w:num w:numId="3" w16cid:durableId="1761021480">
    <w:abstractNumId w:val="2"/>
  </w:num>
  <w:num w:numId="4" w16cid:durableId="1294362664">
    <w:abstractNumId w:val="17"/>
  </w:num>
  <w:num w:numId="5" w16cid:durableId="2062703677">
    <w:abstractNumId w:val="44"/>
  </w:num>
  <w:num w:numId="6" w16cid:durableId="1106341243">
    <w:abstractNumId w:val="15"/>
  </w:num>
  <w:num w:numId="7" w16cid:durableId="1432701981">
    <w:abstractNumId w:val="24"/>
  </w:num>
  <w:num w:numId="8" w16cid:durableId="862330617">
    <w:abstractNumId w:val="32"/>
  </w:num>
  <w:num w:numId="9" w16cid:durableId="1774666161">
    <w:abstractNumId w:val="22"/>
  </w:num>
  <w:num w:numId="10" w16cid:durableId="360906871">
    <w:abstractNumId w:val="35"/>
  </w:num>
  <w:num w:numId="11" w16cid:durableId="1085491795">
    <w:abstractNumId w:val="14"/>
  </w:num>
  <w:num w:numId="12" w16cid:durableId="2059277181">
    <w:abstractNumId w:val="25"/>
  </w:num>
  <w:num w:numId="13" w16cid:durableId="724791268">
    <w:abstractNumId w:val="37"/>
  </w:num>
  <w:num w:numId="14" w16cid:durableId="201986183">
    <w:abstractNumId w:val="40"/>
  </w:num>
  <w:num w:numId="15" w16cid:durableId="774402622">
    <w:abstractNumId w:val="29"/>
  </w:num>
  <w:num w:numId="16" w16cid:durableId="614285803">
    <w:abstractNumId w:val="34"/>
  </w:num>
  <w:num w:numId="17" w16cid:durableId="789934749">
    <w:abstractNumId w:val="33"/>
  </w:num>
  <w:num w:numId="18" w16cid:durableId="1432120903">
    <w:abstractNumId w:val="3"/>
  </w:num>
  <w:num w:numId="19" w16cid:durableId="1406033145">
    <w:abstractNumId w:val="43"/>
  </w:num>
  <w:num w:numId="20" w16cid:durableId="130943691">
    <w:abstractNumId w:val="11"/>
  </w:num>
  <w:num w:numId="21" w16cid:durableId="633757620">
    <w:abstractNumId w:val="1"/>
  </w:num>
  <w:num w:numId="22" w16cid:durableId="2060279593">
    <w:abstractNumId w:val="4"/>
  </w:num>
  <w:num w:numId="23" w16cid:durableId="710033217">
    <w:abstractNumId w:val="42"/>
  </w:num>
  <w:num w:numId="24" w16cid:durableId="632830696">
    <w:abstractNumId w:val="26"/>
  </w:num>
  <w:num w:numId="25" w16cid:durableId="787239478">
    <w:abstractNumId w:val="9"/>
  </w:num>
  <w:num w:numId="26" w16cid:durableId="113016782">
    <w:abstractNumId w:val="41"/>
  </w:num>
  <w:num w:numId="27" w16cid:durableId="1273325562">
    <w:abstractNumId w:val="27"/>
  </w:num>
  <w:num w:numId="28" w16cid:durableId="2091732563">
    <w:abstractNumId w:val="18"/>
  </w:num>
  <w:num w:numId="29" w16cid:durableId="531655088">
    <w:abstractNumId w:val="30"/>
  </w:num>
  <w:num w:numId="30" w16cid:durableId="1447576787">
    <w:abstractNumId w:val="19"/>
  </w:num>
  <w:num w:numId="31" w16cid:durableId="1638144040">
    <w:abstractNumId w:val="20"/>
  </w:num>
  <w:num w:numId="32" w16cid:durableId="1854493093">
    <w:abstractNumId w:val="7"/>
  </w:num>
  <w:num w:numId="33" w16cid:durableId="634331076">
    <w:abstractNumId w:val="12"/>
  </w:num>
  <w:num w:numId="34" w16cid:durableId="578758257">
    <w:abstractNumId w:val="31"/>
  </w:num>
  <w:num w:numId="35" w16cid:durableId="1446382546">
    <w:abstractNumId w:val="8"/>
  </w:num>
  <w:num w:numId="36" w16cid:durableId="456917851">
    <w:abstractNumId w:val="21"/>
  </w:num>
  <w:num w:numId="37" w16cid:durableId="1052533443">
    <w:abstractNumId w:val="39"/>
  </w:num>
  <w:num w:numId="38" w16cid:durableId="2044210915">
    <w:abstractNumId w:val="35"/>
  </w:num>
  <w:num w:numId="39" w16cid:durableId="1141851765">
    <w:abstractNumId w:val="36"/>
  </w:num>
  <w:num w:numId="40" w16cid:durableId="2000839852">
    <w:abstractNumId w:val="5"/>
  </w:num>
  <w:num w:numId="41" w16cid:durableId="552156679">
    <w:abstractNumId w:val="38"/>
  </w:num>
  <w:num w:numId="42" w16cid:durableId="1414231520">
    <w:abstractNumId w:val="28"/>
  </w:num>
  <w:num w:numId="43" w16cid:durableId="1421953345">
    <w:abstractNumId w:val="23"/>
  </w:num>
  <w:num w:numId="44" w16cid:durableId="1099257438">
    <w:abstractNumId w:val="13"/>
  </w:num>
  <w:num w:numId="45" w16cid:durableId="1188642060">
    <w:abstractNumId w:val="16"/>
  </w:num>
  <w:num w:numId="46" w16cid:durableId="202901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15"/>
    <w:rsid w:val="00014528"/>
    <w:rsid w:val="0001465C"/>
    <w:rsid w:val="000162FA"/>
    <w:rsid w:val="00020113"/>
    <w:rsid w:val="0002051E"/>
    <w:rsid w:val="00020D5B"/>
    <w:rsid w:val="000220A6"/>
    <w:rsid w:val="00022C3F"/>
    <w:rsid w:val="00025018"/>
    <w:rsid w:val="00034B1E"/>
    <w:rsid w:val="000454D4"/>
    <w:rsid w:val="00053F91"/>
    <w:rsid w:val="00056AE7"/>
    <w:rsid w:val="000729BA"/>
    <w:rsid w:val="0008321A"/>
    <w:rsid w:val="0009560E"/>
    <w:rsid w:val="00096014"/>
    <w:rsid w:val="0009741B"/>
    <w:rsid w:val="000A19FF"/>
    <w:rsid w:val="000A28CC"/>
    <w:rsid w:val="000A470F"/>
    <w:rsid w:val="000B2CA5"/>
    <w:rsid w:val="000B5A32"/>
    <w:rsid w:val="000D110A"/>
    <w:rsid w:val="000F1695"/>
    <w:rsid w:val="0010156E"/>
    <w:rsid w:val="00107011"/>
    <w:rsid w:val="00115281"/>
    <w:rsid w:val="00120E13"/>
    <w:rsid w:val="00121250"/>
    <w:rsid w:val="00127947"/>
    <w:rsid w:val="001317FB"/>
    <w:rsid w:val="00171509"/>
    <w:rsid w:val="00174A8E"/>
    <w:rsid w:val="00187962"/>
    <w:rsid w:val="00194194"/>
    <w:rsid w:val="001960C0"/>
    <w:rsid w:val="001A0E2B"/>
    <w:rsid w:val="001A1FBF"/>
    <w:rsid w:val="001A7809"/>
    <w:rsid w:val="001B41AC"/>
    <w:rsid w:val="001B4E9D"/>
    <w:rsid w:val="001B57F1"/>
    <w:rsid w:val="001B66D7"/>
    <w:rsid w:val="001C1F54"/>
    <w:rsid w:val="001C5EDE"/>
    <w:rsid w:val="001D0444"/>
    <w:rsid w:val="001D24C3"/>
    <w:rsid w:val="001D2BD2"/>
    <w:rsid w:val="001F0B8C"/>
    <w:rsid w:val="001F6B34"/>
    <w:rsid w:val="001F6DF1"/>
    <w:rsid w:val="00207324"/>
    <w:rsid w:val="00211593"/>
    <w:rsid w:val="00224A9F"/>
    <w:rsid w:val="0023381D"/>
    <w:rsid w:val="00242197"/>
    <w:rsid w:val="0024262C"/>
    <w:rsid w:val="00252A37"/>
    <w:rsid w:val="00255358"/>
    <w:rsid w:val="002553EE"/>
    <w:rsid w:val="0025618C"/>
    <w:rsid w:val="00265060"/>
    <w:rsid w:val="00270A2A"/>
    <w:rsid w:val="0027466C"/>
    <w:rsid w:val="00277060"/>
    <w:rsid w:val="0028600D"/>
    <w:rsid w:val="002862C9"/>
    <w:rsid w:val="002868CC"/>
    <w:rsid w:val="00294968"/>
    <w:rsid w:val="002A1366"/>
    <w:rsid w:val="002A27DD"/>
    <w:rsid w:val="002A63B4"/>
    <w:rsid w:val="002A6D59"/>
    <w:rsid w:val="002A7E27"/>
    <w:rsid w:val="002B40B1"/>
    <w:rsid w:val="002C05DC"/>
    <w:rsid w:val="002C214A"/>
    <w:rsid w:val="002C4391"/>
    <w:rsid w:val="002C74A3"/>
    <w:rsid w:val="002D538B"/>
    <w:rsid w:val="002D571F"/>
    <w:rsid w:val="002D7A21"/>
    <w:rsid w:val="002F2C72"/>
    <w:rsid w:val="002F4F13"/>
    <w:rsid w:val="002F6281"/>
    <w:rsid w:val="002F79BF"/>
    <w:rsid w:val="00312886"/>
    <w:rsid w:val="00315097"/>
    <w:rsid w:val="003163CB"/>
    <w:rsid w:val="00317BAC"/>
    <w:rsid w:val="00320CDF"/>
    <w:rsid w:val="00327E2D"/>
    <w:rsid w:val="00351B4D"/>
    <w:rsid w:val="00353D30"/>
    <w:rsid w:val="00355908"/>
    <w:rsid w:val="00371C85"/>
    <w:rsid w:val="00372A9E"/>
    <w:rsid w:val="003773E7"/>
    <w:rsid w:val="003838AF"/>
    <w:rsid w:val="00395DCC"/>
    <w:rsid w:val="003C134A"/>
    <w:rsid w:val="003C3A34"/>
    <w:rsid w:val="003E0265"/>
    <w:rsid w:val="00407545"/>
    <w:rsid w:val="00407C95"/>
    <w:rsid w:val="00414BD7"/>
    <w:rsid w:val="00414F26"/>
    <w:rsid w:val="004219C9"/>
    <w:rsid w:val="0042473E"/>
    <w:rsid w:val="004275C9"/>
    <w:rsid w:val="00436357"/>
    <w:rsid w:val="00445EFF"/>
    <w:rsid w:val="00455C36"/>
    <w:rsid w:val="004624C8"/>
    <w:rsid w:val="00463900"/>
    <w:rsid w:val="00463FE5"/>
    <w:rsid w:val="0047492C"/>
    <w:rsid w:val="0048203D"/>
    <w:rsid w:val="00491A0B"/>
    <w:rsid w:val="004942BA"/>
    <w:rsid w:val="004A4479"/>
    <w:rsid w:val="004A68D1"/>
    <w:rsid w:val="004C104D"/>
    <w:rsid w:val="004C1A1C"/>
    <w:rsid w:val="004C1BF6"/>
    <w:rsid w:val="004C44AA"/>
    <w:rsid w:val="004C5A4E"/>
    <w:rsid w:val="004C6AC4"/>
    <w:rsid w:val="004D4DF6"/>
    <w:rsid w:val="004D578E"/>
    <w:rsid w:val="004D711B"/>
    <w:rsid w:val="004E2011"/>
    <w:rsid w:val="004E38DE"/>
    <w:rsid w:val="004F27A7"/>
    <w:rsid w:val="005064F0"/>
    <w:rsid w:val="0051172D"/>
    <w:rsid w:val="0052219A"/>
    <w:rsid w:val="00523CE9"/>
    <w:rsid w:val="0054318B"/>
    <w:rsid w:val="005445E3"/>
    <w:rsid w:val="0055370E"/>
    <w:rsid w:val="00556CEC"/>
    <w:rsid w:val="00557F5A"/>
    <w:rsid w:val="0056727D"/>
    <w:rsid w:val="00591F86"/>
    <w:rsid w:val="005970EA"/>
    <w:rsid w:val="005A056B"/>
    <w:rsid w:val="005A73E2"/>
    <w:rsid w:val="005C20F5"/>
    <w:rsid w:val="005C3814"/>
    <w:rsid w:val="005D0869"/>
    <w:rsid w:val="005D5157"/>
    <w:rsid w:val="005D788E"/>
    <w:rsid w:val="005E1F40"/>
    <w:rsid w:val="005E5CF9"/>
    <w:rsid w:val="005E5F3D"/>
    <w:rsid w:val="0060495C"/>
    <w:rsid w:val="00621823"/>
    <w:rsid w:val="006224BA"/>
    <w:rsid w:val="006269E3"/>
    <w:rsid w:val="00626D68"/>
    <w:rsid w:val="00630230"/>
    <w:rsid w:val="006314A7"/>
    <w:rsid w:val="00631E4E"/>
    <w:rsid w:val="00652044"/>
    <w:rsid w:val="00652DCD"/>
    <w:rsid w:val="006538C7"/>
    <w:rsid w:val="00661A27"/>
    <w:rsid w:val="006633FD"/>
    <w:rsid w:val="00667026"/>
    <w:rsid w:val="006977CD"/>
    <w:rsid w:val="00697DF6"/>
    <w:rsid w:val="006B2640"/>
    <w:rsid w:val="006B3023"/>
    <w:rsid w:val="006B4472"/>
    <w:rsid w:val="006B5F8D"/>
    <w:rsid w:val="006B72A3"/>
    <w:rsid w:val="006C45EA"/>
    <w:rsid w:val="006D6BC4"/>
    <w:rsid w:val="006D6CEC"/>
    <w:rsid w:val="006D79B7"/>
    <w:rsid w:val="006F3D51"/>
    <w:rsid w:val="0070237E"/>
    <w:rsid w:val="00715B2B"/>
    <w:rsid w:val="007319B4"/>
    <w:rsid w:val="00736705"/>
    <w:rsid w:val="007538D8"/>
    <w:rsid w:val="00762049"/>
    <w:rsid w:val="00773A7E"/>
    <w:rsid w:val="00781635"/>
    <w:rsid w:val="007A1074"/>
    <w:rsid w:val="007A76DA"/>
    <w:rsid w:val="007C13C9"/>
    <w:rsid w:val="007C3C2B"/>
    <w:rsid w:val="007D6C82"/>
    <w:rsid w:val="007E2D1E"/>
    <w:rsid w:val="007E5D5B"/>
    <w:rsid w:val="007F0591"/>
    <w:rsid w:val="007F12ED"/>
    <w:rsid w:val="007F1ADD"/>
    <w:rsid w:val="007F4F63"/>
    <w:rsid w:val="007F7883"/>
    <w:rsid w:val="0080696B"/>
    <w:rsid w:val="008145E6"/>
    <w:rsid w:val="00816968"/>
    <w:rsid w:val="00816D9F"/>
    <w:rsid w:val="00826C6B"/>
    <w:rsid w:val="008438D7"/>
    <w:rsid w:val="00843F23"/>
    <w:rsid w:val="0084580D"/>
    <w:rsid w:val="0084649B"/>
    <w:rsid w:val="00850185"/>
    <w:rsid w:val="008505E1"/>
    <w:rsid w:val="00850DA7"/>
    <w:rsid w:val="00872B37"/>
    <w:rsid w:val="00874CD9"/>
    <w:rsid w:val="0087514A"/>
    <w:rsid w:val="008765A6"/>
    <w:rsid w:val="008A11DC"/>
    <w:rsid w:val="008A1BB3"/>
    <w:rsid w:val="008A2F2F"/>
    <w:rsid w:val="008A3254"/>
    <w:rsid w:val="008A3D33"/>
    <w:rsid w:val="008B0A51"/>
    <w:rsid w:val="008B45BD"/>
    <w:rsid w:val="008C0531"/>
    <w:rsid w:val="008D7535"/>
    <w:rsid w:val="008F5541"/>
    <w:rsid w:val="00911841"/>
    <w:rsid w:val="00912D70"/>
    <w:rsid w:val="009321BE"/>
    <w:rsid w:val="009360BE"/>
    <w:rsid w:val="00936E9D"/>
    <w:rsid w:val="00942FF6"/>
    <w:rsid w:val="00944EB9"/>
    <w:rsid w:val="0094776A"/>
    <w:rsid w:val="00947DCE"/>
    <w:rsid w:val="009535FA"/>
    <w:rsid w:val="0096176B"/>
    <w:rsid w:val="00962A20"/>
    <w:rsid w:val="00963FC9"/>
    <w:rsid w:val="009643BD"/>
    <w:rsid w:val="009649A5"/>
    <w:rsid w:val="00985580"/>
    <w:rsid w:val="00987DC4"/>
    <w:rsid w:val="009906ED"/>
    <w:rsid w:val="00997EDA"/>
    <w:rsid w:val="009A2F7F"/>
    <w:rsid w:val="009A3770"/>
    <w:rsid w:val="009B7085"/>
    <w:rsid w:val="009C1415"/>
    <w:rsid w:val="009C31C7"/>
    <w:rsid w:val="009C3881"/>
    <w:rsid w:val="009C3D8F"/>
    <w:rsid w:val="009C4387"/>
    <w:rsid w:val="009C5738"/>
    <w:rsid w:val="009C649B"/>
    <w:rsid w:val="009D6D3D"/>
    <w:rsid w:val="009F225C"/>
    <w:rsid w:val="009F445D"/>
    <w:rsid w:val="00A037E8"/>
    <w:rsid w:val="00A15C8E"/>
    <w:rsid w:val="00A25CA8"/>
    <w:rsid w:val="00A31D23"/>
    <w:rsid w:val="00A37F5D"/>
    <w:rsid w:val="00A40834"/>
    <w:rsid w:val="00A431CC"/>
    <w:rsid w:val="00A4536A"/>
    <w:rsid w:val="00A55D48"/>
    <w:rsid w:val="00A720CD"/>
    <w:rsid w:val="00A74C4E"/>
    <w:rsid w:val="00A77617"/>
    <w:rsid w:val="00A8655A"/>
    <w:rsid w:val="00A87B91"/>
    <w:rsid w:val="00A91C2C"/>
    <w:rsid w:val="00A92361"/>
    <w:rsid w:val="00A955C9"/>
    <w:rsid w:val="00AA1244"/>
    <w:rsid w:val="00AA308B"/>
    <w:rsid w:val="00AA44CC"/>
    <w:rsid w:val="00AA7D60"/>
    <w:rsid w:val="00AA7F10"/>
    <w:rsid w:val="00AB2071"/>
    <w:rsid w:val="00AB479A"/>
    <w:rsid w:val="00AB6E04"/>
    <w:rsid w:val="00AC080E"/>
    <w:rsid w:val="00AC2288"/>
    <w:rsid w:val="00AC3747"/>
    <w:rsid w:val="00AC3E4A"/>
    <w:rsid w:val="00AC6130"/>
    <w:rsid w:val="00AD1334"/>
    <w:rsid w:val="00AD4EF8"/>
    <w:rsid w:val="00AD7E9E"/>
    <w:rsid w:val="00AE242F"/>
    <w:rsid w:val="00AE3FA2"/>
    <w:rsid w:val="00AE50E6"/>
    <w:rsid w:val="00AE7046"/>
    <w:rsid w:val="00AF7D00"/>
    <w:rsid w:val="00AF7D2A"/>
    <w:rsid w:val="00B0045F"/>
    <w:rsid w:val="00B03615"/>
    <w:rsid w:val="00B05526"/>
    <w:rsid w:val="00B0708B"/>
    <w:rsid w:val="00B127E4"/>
    <w:rsid w:val="00B13DCD"/>
    <w:rsid w:val="00B16D36"/>
    <w:rsid w:val="00B20C0F"/>
    <w:rsid w:val="00B21651"/>
    <w:rsid w:val="00B3147D"/>
    <w:rsid w:val="00B32FF4"/>
    <w:rsid w:val="00B52C9A"/>
    <w:rsid w:val="00B57DC2"/>
    <w:rsid w:val="00B657C7"/>
    <w:rsid w:val="00B65D3B"/>
    <w:rsid w:val="00B7005C"/>
    <w:rsid w:val="00B82A08"/>
    <w:rsid w:val="00B84BBD"/>
    <w:rsid w:val="00B86306"/>
    <w:rsid w:val="00B93A9C"/>
    <w:rsid w:val="00BA1FFD"/>
    <w:rsid w:val="00BA57C1"/>
    <w:rsid w:val="00BC154F"/>
    <w:rsid w:val="00BC4F9D"/>
    <w:rsid w:val="00BD5214"/>
    <w:rsid w:val="00BD6822"/>
    <w:rsid w:val="00BE0272"/>
    <w:rsid w:val="00BE3850"/>
    <w:rsid w:val="00BE56AD"/>
    <w:rsid w:val="00BF00BD"/>
    <w:rsid w:val="00BF092F"/>
    <w:rsid w:val="00BF639C"/>
    <w:rsid w:val="00C00963"/>
    <w:rsid w:val="00C02EF2"/>
    <w:rsid w:val="00C232EF"/>
    <w:rsid w:val="00C34BDA"/>
    <w:rsid w:val="00C361FE"/>
    <w:rsid w:val="00C37735"/>
    <w:rsid w:val="00C37C28"/>
    <w:rsid w:val="00C50E5B"/>
    <w:rsid w:val="00C5111F"/>
    <w:rsid w:val="00C55259"/>
    <w:rsid w:val="00C62243"/>
    <w:rsid w:val="00C64AD2"/>
    <w:rsid w:val="00C70F77"/>
    <w:rsid w:val="00C7747C"/>
    <w:rsid w:val="00C83828"/>
    <w:rsid w:val="00C90364"/>
    <w:rsid w:val="00CA220B"/>
    <w:rsid w:val="00CA3E61"/>
    <w:rsid w:val="00CA753C"/>
    <w:rsid w:val="00CC3ACF"/>
    <w:rsid w:val="00CE323D"/>
    <w:rsid w:val="00CE500F"/>
    <w:rsid w:val="00CE6EBF"/>
    <w:rsid w:val="00CF2DFA"/>
    <w:rsid w:val="00CF4928"/>
    <w:rsid w:val="00CF6271"/>
    <w:rsid w:val="00D01A13"/>
    <w:rsid w:val="00D03049"/>
    <w:rsid w:val="00D06379"/>
    <w:rsid w:val="00D15070"/>
    <w:rsid w:val="00D2276D"/>
    <w:rsid w:val="00D31CCB"/>
    <w:rsid w:val="00D37585"/>
    <w:rsid w:val="00D4033C"/>
    <w:rsid w:val="00D437AB"/>
    <w:rsid w:val="00D52F5C"/>
    <w:rsid w:val="00D536CD"/>
    <w:rsid w:val="00D60D4F"/>
    <w:rsid w:val="00D717CC"/>
    <w:rsid w:val="00D92E13"/>
    <w:rsid w:val="00DA1B81"/>
    <w:rsid w:val="00DA5D62"/>
    <w:rsid w:val="00DB7ACF"/>
    <w:rsid w:val="00DC272B"/>
    <w:rsid w:val="00DC305A"/>
    <w:rsid w:val="00DC75BC"/>
    <w:rsid w:val="00DD0B97"/>
    <w:rsid w:val="00DE22E6"/>
    <w:rsid w:val="00DE4F3F"/>
    <w:rsid w:val="00DE5FAD"/>
    <w:rsid w:val="00DE61DA"/>
    <w:rsid w:val="00DF07FE"/>
    <w:rsid w:val="00DF0A75"/>
    <w:rsid w:val="00DF2375"/>
    <w:rsid w:val="00E07B6F"/>
    <w:rsid w:val="00E15C49"/>
    <w:rsid w:val="00E178AF"/>
    <w:rsid w:val="00E21976"/>
    <w:rsid w:val="00E40116"/>
    <w:rsid w:val="00E43A53"/>
    <w:rsid w:val="00E44727"/>
    <w:rsid w:val="00E4498C"/>
    <w:rsid w:val="00E4708D"/>
    <w:rsid w:val="00E64B6A"/>
    <w:rsid w:val="00E64C06"/>
    <w:rsid w:val="00E725B2"/>
    <w:rsid w:val="00E73126"/>
    <w:rsid w:val="00E7500F"/>
    <w:rsid w:val="00E863D8"/>
    <w:rsid w:val="00E920E2"/>
    <w:rsid w:val="00E93959"/>
    <w:rsid w:val="00EA0267"/>
    <w:rsid w:val="00EA2C01"/>
    <w:rsid w:val="00EA6822"/>
    <w:rsid w:val="00EB209B"/>
    <w:rsid w:val="00EB2D83"/>
    <w:rsid w:val="00ED39BF"/>
    <w:rsid w:val="00ED77D1"/>
    <w:rsid w:val="00EE0E77"/>
    <w:rsid w:val="00EE216D"/>
    <w:rsid w:val="00EE430C"/>
    <w:rsid w:val="00EE6AE5"/>
    <w:rsid w:val="00F029E6"/>
    <w:rsid w:val="00F033D4"/>
    <w:rsid w:val="00F05F4F"/>
    <w:rsid w:val="00F23682"/>
    <w:rsid w:val="00F24E61"/>
    <w:rsid w:val="00F450CF"/>
    <w:rsid w:val="00F46C83"/>
    <w:rsid w:val="00F47CE6"/>
    <w:rsid w:val="00F47D20"/>
    <w:rsid w:val="00F54983"/>
    <w:rsid w:val="00F54F0A"/>
    <w:rsid w:val="00F649EC"/>
    <w:rsid w:val="00F64AFD"/>
    <w:rsid w:val="00F679DB"/>
    <w:rsid w:val="00F67EE9"/>
    <w:rsid w:val="00F71283"/>
    <w:rsid w:val="00F82F45"/>
    <w:rsid w:val="00F84075"/>
    <w:rsid w:val="00F92484"/>
    <w:rsid w:val="00FB1CBE"/>
    <w:rsid w:val="00FB25AE"/>
    <w:rsid w:val="00FB5C5A"/>
    <w:rsid w:val="00FD01CF"/>
    <w:rsid w:val="00FD3CB1"/>
    <w:rsid w:val="00FD7754"/>
    <w:rsid w:val="00FE16F1"/>
    <w:rsid w:val="00FE42EA"/>
    <w:rsid w:val="00FE6DD9"/>
    <w:rsid w:val="00FF2250"/>
    <w:rsid w:val="00FF59CE"/>
    <w:rsid w:val="1A85A86A"/>
    <w:rsid w:val="36554CFB"/>
    <w:rsid w:val="390978B8"/>
    <w:rsid w:val="396430EF"/>
    <w:rsid w:val="40152A21"/>
    <w:rsid w:val="4235CF58"/>
    <w:rsid w:val="47159DBF"/>
    <w:rsid w:val="524D34DD"/>
    <w:rsid w:val="671A605A"/>
    <w:rsid w:val="7E32A24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BF74B"/>
  <w15:docId w15:val="{B5E39A6A-29EE-403B-BE47-01B3EB9C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nstantia" w:eastAsia="Constantia" w:hAnsi="Constantia" w:cs="Constantia"/>
        <w:lang w:val="en-US" w:eastAsia="es-CO" w:bidi="ar-SA"/>
      </w:rPr>
    </w:rPrDefault>
    <w:pPrDefault>
      <w:pPr>
        <w:spacing w:before="120" w:after="240" w:line="276" w:lineRule="auto"/>
        <w:ind w:left="720" w:right="-431" w:hanging="29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A"/>
    <w:pPr>
      <w:ind w:left="425" w:firstLine="0"/>
    </w:pPr>
    <w:rPr>
      <w:sz w:val="22"/>
      <w:szCs w:val="22"/>
    </w:rPr>
  </w:style>
  <w:style w:type="paragraph" w:styleId="Titre1">
    <w:name w:val="heading 1"/>
    <w:basedOn w:val="Normal"/>
    <w:next w:val="Normal"/>
    <w:uiPriority w:val="9"/>
    <w:qFormat/>
    <w:rsid w:val="00AE7046"/>
    <w:pPr>
      <w:keepNext/>
      <w:keepLines/>
      <w:numPr>
        <w:numId w:val="10"/>
      </w:numPr>
      <w:spacing w:before="400" w:after="120"/>
      <w:ind w:right="-185"/>
      <w:outlineLvl w:val="0"/>
    </w:pPr>
    <w:rPr>
      <w:b/>
      <w:color w:val="18B1BF"/>
      <w:sz w:val="32"/>
      <w:szCs w:val="32"/>
    </w:rPr>
  </w:style>
  <w:style w:type="paragraph" w:styleId="Titre2">
    <w:name w:val="heading 2"/>
    <w:basedOn w:val="Normal"/>
    <w:next w:val="Normal"/>
    <w:uiPriority w:val="9"/>
    <w:unhideWhenUsed/>
    <w:qFormat/>
    <w:rsid w:val="00B32FF4"/>
    <w:pPr>
      <w:keepNext/>
      <w:keepLines/>
      <w:spacing w:before="360"/>
      <w:ind w:left="578" w:hanging="578"/>
      <w:outlineLvl w:val="1"/>
    </w:pPr>
    <w:rPr>
      <w:b/>
      <w:bCs/>
      <w:sz w:val="28"/>
      <w:szCs w:val="28"/>
    </w:rPr>
  </w:style>
  <w:style w:type="paragraph" w:styleId="Titre3">
    <w:name w:val="heading 3"/>
    <w:basedOn w:val="Normal"/>
    <w:next w:val="Normal"/>
    <w:uiPriority w:val="9"/>
    <w:unhideWhenUsed/>
    <w:qFormat/>
    <w:rsid w:val="00C02EF2"/>
    <w:pPr>
      <w:keepNext/>
      <w:keepLines/>
      <w:spacing w:before="240" w:after="120" w:line="264" w:lineRule="auto"/>
      <w:ind w:left="720" w:hanging="720"/>
      <w:outlineLvl w:val="2"/>
    </w:pPr>
    <w:rPr>
      <w:b/>
      <w:bCs/>
    </w:rPr>
  </w:style>
  <w:style w:type="paragraph" w:styleId="Titre4">
    <w:name w:val="heading 4"/>
    <w:basedOn w:val="Normal"/>
    <w:next w:val="Normal"/>
    <w:uiPriority w:val="9"/>
    <w:semiHidden/>
    <w:unhideWhenUsed/>
    <w:qFormat/>
    <w:pPr>
      <w:keepNext/>
      <w:keepLines/>
      <w:spacing w:before="40" w:after="0" w:line="264" w:lineRule="auto"/>
      <w:ind w:left="864" w:hanging="864"/>
      <w:outlineLvl w:val="3"/>
    </w:pPr>
    <w:rPr>
      <w:rFonts w:ascii="Calibri" w:eastAsia="Calibri" w:hAnsi="Calibri" w:cs="Calibri"/>
      <w:i/>
      <w:color w:val="366091"/>
    </w:rPr>
  </w:style>
  <w:style w:type="paragraph" w:styleId="Titre5">
    <w:name w:val="heading 5"/>
    <w:basedOn w:val="Normal"/>
    <w:next w:val="Normal"/>
    <w:uiPriority w:val="9"/>
    <w:semiHidden/>
    <w:unhideWhenUsed/>
    <w:qFormat/>
    <w:pPr>
      <w:keepNext/>
      <w:keepLines/>
      <w:spacing w:before="40" w:after="0" w:line="264" w:lineRule="auto"/>
      <w:ind w:left="1008" w:hanging="1008"/>
      <w:outlineLvl w:val="4"/>
    </w:pPr>
    <w:rPr>
      <w:rFonts w:ascii="Calibri" w:eastAsia="Calibri" w:hAnsi="Calibri" w:cs="Calibri"/>
      <w:color w:val="366091"/>
    </w:rPr>
  </w:style>
  <w:style w:type="paragraph" w:styleId="Titre6">
    <w:name w:val="heading 6"/>
    <w:basedOn w:val="Normal"/>
    <w:next w:val="Normal"/>
    <w:uiPriority w:val="9"/>
    <w:semiHidden/>
    <w:unhideWhenUsed/>
    <w:qFormat/>
    <w:pPr>
      <w:keepNext/>
      <w:keepLines/>
      <w:spacing w:before="40" w:after="0" w:line="264" w:lineRule="auto"/>
      <w:ind w:left="1152" w:hanging="1152"/>
      <w:outlineLvl w:val="5"/>
    </w:pPr>
    <w:rPr>
      <w:rFonts w:ascii="Calibri" w:eastAsia="Calibri" w:hAnsi="Calibri" w:cs="Calibri"/>
      <w:color w:val="243F6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spacing w:before="480" w:after="40" w:line="240" w:lineRule="auto"/>
      <w:jc w:val="center"/>
    </w:pPr>
    <w:rPr>
      <w:rFonts w:ascii="Calibri" w:eastAsia="Calibri" w:hAnsi="Calibri" w:cs="Calibri"/>
      <w:color w:val="366091"/>
      <w:sz w:val="60"/>
      <w:szCs w:val="60"/>
    </w:rPr>
  </w:style>
  <w:style w:type="paragraph" w:styleId="Sous-titre">
    <w:name w:val="Subtitle"/>
    <w:basedOn w:val="Normal"/>
    <w:next w:val="Normal"/>
    <w:uiPriority w:val="11"/>
    <w:qFormat/>
    <w:pPr>
      <w:spacing w:before="0" w:after="480" w:line="264" w:lineRule="auto"/>
      <w:jc w:val="center"/>
    </w:pPr>
    <w:rPr>
      <w:rFonts w:ascii="Calibri" w:eastAsia="Calibri" w:hAnsi="Calibri" w:cs="Calibri"/>
      <w:smallCaps/>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Pieddepage">
    <w:name w:val="footer"/>
    <w:basedOn w:val="Normal"/>
    <w:link w:val="PieddepageCar"/>
    <w:uiPriority w:val="99"/>
    <w:unhideWhenUsed/>
    <w:rsid w:val="00B13DCD"/>
    <w:pPr>
      <w:tabs>
        <w:tab w:val="center" w:pos="4419"/>
        <w:tab w:val="right" w:pos="8838"/>
      </w:tabs>
      <w:spacing w:before="0" w:after="0" w:line="240" w:lineRule="auto"/>
    </w:pPr>
  </w:style>
  <w:style w:type="character" w:customStyle="1" w:styleId="PieddepageCar">
    <w:name w:val="Pied de page Car"/>
    <w:basedOn w:val="Policepardfaut"/>
    <w:link w:val="Pieddepage"/>
    <w:uiPriority w:val="99"/>
    <w:rsid w:val="00B13DCD"/>
  </w:style>
  <w:style w:type="paragraph" w:styleId="En-tte">
    <w:name w:val="header"/>
    <w:basedOn w:val="Normal"/>
    <w:link w:val="En-tteCar"/>
    <w:uiPriority w:val="99"/>
    <w:unhideWhenUsed/>
    <w:rsid w:val="00B13DCD"/>
    <w:pPr>
      <w:tabs>
        <w:tab w:val="center" w:pos="4419"/>
        <w:tab w:val="right" w:pos="8838"/>
      </w:tabs>
      <w:spacing w:before="0" w:after="0" w:line="240" w:lineRule="auto"/>
    </w:pPr>
  </w:style>
  <w:style w:type="character" w:customStyle="1" w:styleId="En-tteCar">
    <w:name w:val="En-tête Car"/>
    <w:basedOn w:val="Policepardfaut"/>
    <w:link w:val="En-tte"/>
    <w:uiPriority w:val="99"/>
    <w:rsid w:val="00B13DCD"/>
  </w:style>
  <w:style w:type="paragraph" w:styleId="Paragraphedeliste">
    <w:name w:val="List Paragraph"/>
    <w:aliases w:val="Bolita,Párrafo de lista1,LISTA PUNTO,Viñeta Chulo,Viñeta nivel 1,HOJA,Correción viñeta del guión,BOLADEF,Párrafo de lista31,Título de Diagrama,Párrafo de lista5,BOLA,Párrafo de lista2,Párrafo de lista3,Párrafo de lista21"/>
    <w:basedOn w:val="Normal"/>
    <w:link w:val="ParagraphedelisteCar"/>
    <w:uiPriority w:val="1"/>
    <w:qFormat/>
    <w:rsid w:val="005A056B"/>
    <w:pPr>
      <w:ind w:left="720"/>
      <w:contextualSpacing/>
    </w:pPr>
  </w:style>
  <w:style w:type="paragraph" w:customStyle="1" w:styleId="Notaalpie">
    <w:name w:val="Nota al pie"/>
    <w:basedOn w:val="Normal"/>
    <w:link w:val="NotaalpieCar"/>
    <w:qFormat/>
    <w:rsid w:val="004942BA"/>
    <w:pPr>
      <w:spacing w:before="0" w:after="0"/>
    </w:pPr>
    <w:rPr>
      <w:sz w:val="18"/>
      <w:szCs w:val="18"/>
    </w:rPr>
  </w:style>
  <w:style w:type="character" w:customStyle="1" w:styleId="NotaalpieCar">
    <w:name w:val="Nota al pie Car"/>
    <w:basedOn w:val="Policepardfaut"/>
    <w:link w:val="Notaalpie"/>
    <w:rsid w:val="004942BA"/>
    <w:rPr>
      <w:sz w:val="18"/>
      <w:szCs w:val="18"/>
    </w:rPr>
  </w:style>
  <w:style w:type="table" w:styleId="Grilledutableau">
    <w:name w:val="Table Grid"/>
    <w:basedOn w:val="TableauNormal"/>
    <w:uiPriority w:val="39"/>
    <w:rsid w:val="0081696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rottulo">
    <w:name w:val="Otro título"/>
    <w:basedOn w:val="Normal"/>
    <w:link w:val="OtrottuloCar"/>
    <w:qFormat/>
    <w:rsid w:val="001960C0"/>
    <w:pPr>
      <w:spacing w:after="200" w:line="264" w:lineRule="auto"/>
      <w:ind w:left="0" w:right="0"/>
    </w:pPr>
    <w:rPr>
      <w:rFonts w:ascii="Montserrat" w:eastAsiaTheme="minorHAnsi" w:hAnsi="Montserrat" w:cstheme="minorBidi"/>
      <w:b/>
      <w:bCs/>
      <w:color w:val="17B1BF"/>
      <w:sz w:val="32"/>
      <w:szCs w:val="32"/>
      <w:lang w:val="es-ES_tradnl" w:eastAsia="en-US"/>
    </w:rPr>
  </w:style>
  <w:style w:type="character" w:customStyle="1" w:styleId="OtrottuloCar">
    <w:name w:val="Otro título Car"/>
    <w:basedOn w:val="Policepardfaut"/>
    <w:link w:val="Otrottulo"/>
    <w:rsid w:val="001960C0"/>
    <w:rPr>
      <w:rFonts w:ascii="Montserrat" w:eastAsiaTheme="minorHAnsi" w:hAnsi="Montserrat" w:cstheme="minorBidi"/>
      <w:b/>
      <w:bCs/>
      <w:color w:val="17B1BF"/>
      <w:sz w:val="32"/>
      <w:szCs w:val="32"/>
      <w:lang w:val="es-ES_tradnl" w:eastAsia="en-US"/>
    </w:rPr>
  </w:style>
  <w:style w:type="paragraph" w:styleId="TM1">
    <w:name w:val="toc 1"/>
    <w:basedOn w:val="Normal"/>
    <w:next w:val="Normal"/>
    <w:autoRedefine/>
    <w:uiPriority w:val="39"/>
    <w:unhideWhenUsed/>
    <w:rsid w:val="00025018"/>
    <w:pPr>
      <w:tabs>
        <w:tab w:val="left" w:pos="440"/>
        <w:tab w:val="right" w:leader="dot" w:pos="8222"/>
      </w:tabs>
      <w:spacing w:before="240" w:after="120"/>
      <w:ind w:left="0"/>
      <w:jc w:val="left"/>
    </w:pPr>
    <w:rPr>
      <w:rFonts w:asciiTheme="minorHAnsi" w:hAnsiTheme="minorHAnsi"/>
      <w:b/>
      <w:bCs/>
      <w:sz w:val="20"/>
      <w:szCs w:val="20"/>
    </w:rPr>
  </w:style>
  <w:style w:type="paragraph" w:styleId="TM2">
    <w:name w:val="toc 2"/>
    <w:basedOn w:val="Normal"/>
    <w:next w:val="Normal"/>
    <w:autoRedefine/>
    <w:uiPriority w:val="39"/>
    <w:unhideWhenUsed/>
    <w:rsid w:val="00025018"/>
    <w:pPr>
      <w:spacing w:after="0"/>
      <w:ind w:left="220"/>
      <w:jc w:val="left"/>
    </w:pPr>
    <w:rPr>
      <w:rFonts w:asciiTheme="minorHAnsi" w:hAnsiTheme="minorHAnsi"/>
      <w:i/>
      <w:iCs/>
      <w:sz w:val="20"/>
      <w:szCs w:val="20"/>
    </w:rPr>
  </w:style>
  <w:style w:type="paragraph" w:styleId="TM3">
    <w:name w:val="toc 3"/>
    <w:basedOn w:val="Normal"/>
    <w:next w:val="Normal"/>
    <w:autoRedefine/>
    <w:uiPriority w:val="39"/>
    <w:unhideWhenUsed/>
    <w:rsid w:val="00025018"/>
    <w:pPr>
      <w:spacing w:before="0" w:after="0"/>
      <w:ind w:left="440"/>
      <w:jc w:val="left"/>
    </w:pPr>
    <w:rPr>
      <w:rFonts w:asciiTheme="minorHAnsi" w:hAnsiTheme="minorHAnsi"/>
      <w:sz w:val="20"/>
      <w:szCs w:val="20"/>
    </w:rPr>
  </w:style>
  <w:style w:type="paragraph" w:styleId="TM4">
    <w:name w:val="toc 4"/>
    <w:basedOn w:val="Normal"/>
    <w:next w:val="Normal"/>
    <w:autoRedefine/>
    <w:uiPriority w:val="39"/>
    <w:unhideWhenUsed/>
    <w:rsid w:val="00025018"/>
    <w:pPr>
      <w:spacing w:before="0" w:after="0"/>
      <w:ind w:left="660"/>
      <w:jc w:val="left"/>
    </w:pPr>
    <w:rPr>
      <w:rFonts w:asciiTheme="minorHAnsi" w:hAnsiTheme="minorHAnsi"/>
      <w:sz w:val="20"/>
      <w:szCs w:val="20"/>
    </w:rPr>
  </w:style>
  <w:style w:type="paragraph" w:styleId="TM5">
    <w:name w:val="toc 5"/>
    <w:basedOn w:val="Normal"/>
    <w:next w:val="Normal"/>
    <w:autoRedefine/>
    <w:uiPriority w:val="39"/>
    <w:unhideWhenUsed/>
    <w:rsid w:val="00025018"/>
    <w:pPr>
      <w:spacing w:before="0" w:after="0"/>
      <w:ind w:left="880"/>
      <w:jc w:val="left"/>
    </w:pPr>
    <w:rPr>
      <w:rFonts w:asciiTheme="minorHAnsi" w:hAnsiTheme="minorHAnsi"/>
      <w:sz w:val="20"/>
      <w:szCs w:val="20"/>
    </w:rPr>
  </w:style>
  <w:style w:type="paragraph" w:styleId="TM6">
    <w:name w:val="toc 6"/>
    <w:basedOn w:val="Normal"/>
    <w:next w:val="Normal"/>
    <w:autoRedefine/>
    <w:uiPriority w:val="39"/>
    <w:unhideWhenUsed/>
    <w:rsid w:val="00025018"/>
    <w:pPr>
      <w:spacing w:before="0" w:after="0"/>
      <w:ind w:left="1100"/>
      <w:jc w:val="left"/>
    </w:pPr>
    <w:rPr>
      <w:rFonts w:asciiTheme="minorHAnsi" w:hAnsiTheme="minorHAnsi"/>
      <w:sz w:val="20"/>
      <w:szCs w:val="20"/>
    </w:rPr>
  </w:style>
  <w:style w:type="paragraph" w:styleId="TM7">
    <w:name w:val="toc 7"/>
    <w:basedOn w:val="Normal"/>
    <w:next w:val="Normal"/>
    <w:autoRedefine/>
    <w:uiPriority w:val="39"/>
    <w:unhideWhenUsed/>
    <w:rsid w:val="00025018"/>
    <w:pPr>
      <w:spacing w:before="0" w:after="0"/>
      <w:ind w:left="1320"/>
      <w:jc w:val="left"/>
    </w:pPr>
    <w:rPr>
      <w:rFonts w:asciiTheme="minorHAnsi" w:hAnsiTheme="minorHAnsi"/>
      <w:sz w:val="20"/>
      <w:szCs w:val="20"/>
    </w:rPr>
  </w:style>
  <w:style w:type="paragraph" w:styleId="TM8">
    <w:name w:val="toc 8"/>
    <w:basedOn w:val="Normal"/>
    <w:next w:val="Normal"/>
    <w:autoRedefine/>
    <w:uiPriority w:val="39"/>
    <w:unhideWhenUsed/>
    <w:rsid w:val="00025018"/>
    <w:pPr>
      <w:spacing w:before="0" w:after="0"/>
      <w:ind w:left="1540"/>
      <w:jc w:val="left"/>
    </w:pPr>
    <w:rPr>
      <w:rFonts w:asciiTheme="minorHAnsi" w:hAnsiTheme="minorHAnsi"/>
      <w:sz w:val="20"/>
      <w:szCs w:val="20"/>
    </w:rPr>
  </w:style>
  <w:style w:type="paragraph" w:styleId="TM9">
    <w:name w:val="toc 9"/>
    <w:basedOn w:val="Normal"/>
    <w:next w:val="Normal"/>
    <w:autoRedefine/>
    <w:uiPriority w:val="39"/>
    <w:unhideWhenUsed/>
    <w:rsid w:val="00025018"/>
    <w:pPr>
      <w:spacing w:before="0" w:after="0"/>
      <w:ind w:left="1760"/>
      <w:jc w:val="left"/>
    </w:pPr>
    <w:rPr>
      <w:rFonts w:asciiTheme="minorHAnsi" w:hAnsiTheme="minorHAnsi"/>
      <w:sz w:val="20"/>
      <w:szCs w:val="20"/>
    </w:rPr>
  </w:style>
  <w:style w:type="character" w:styleId="Hyperlien">
    <w:name w:val="Hyperlink"/>
    <w:basedOn w:val="Policepardfaut"/>
    <w:uiPriority w:val="99"/>
    <w:unhideWhenUsed/>
    <w:rsid w:val="00025018"/>
    <w:rPr>
      <w:color w:val="0000FF" w:themeColor="hyperlink"/>
      <w:u w:val="single"/>
    </w:rPr>
  </w:style>
  <w:style w:type="paragraph" w:styleId="Notedebasdepage">
    <w:name w:val="footnote text"/>
    <w:basedOn w:val="Normal"/>
    <w:link w:val="NotedebasdepageCar"/>
    <w:uiPriority w:val="99"/>
    <w:unhideWhenUsed/>
    <w:rsid w:val="00CC3ACF"/>
    <w:pPr>
      <w:spacing w:before="0" w:after="0" w:line="240" w:lineRule="auto"/>
    </w:pPr>
    <w:rPr>
      <w:sz w:val="20"/>
      <w:szCs w:val="20"/>
    </w:rPr>
  </w:style>
  <w:style w:type="character" w:customStyle="1" w:styleId="NotedebasdepageCar">
    <w:name w:val="Note de bas de page Car"/>
    <w:basedOn w:val="Policepardfaut"/>
    <w:link w:val="Notedebasdepage"/>
    <w:uiPriority w:val="99"/>
    <w:rsid w:val="00CC3ACF"/>
  </w:style>
  <w:style w:type="character" w:styleId="Appelnotedebasdep">
    <w:name w:val="footnote reference"/>
    <w:aliases w:val="Nota de pie,Ref. de nota al pieREF1,-E Fußnotenzeichen,ftref,16 Point,Superscript 6 Point,Footnote Reference1,E FNZ,Footnote#,Ref,de nota al pie,referencia nota al pie"/>
    <w:basedOn w:val="Policepardfaut"/>
    <w:uiPriority w:val="99"/>
    <w:unhideWhenUsed/>
    <w:rsid w:val="00CC3ACF"/>
    <w:rPr>
      <w:vertAlign w:val="superscript"/>
    </w:rPr>
  </w:style>
  <w:style w:type="character" w:styleId="Mentionnonrsolue">
    <w:name w:val="Unresolved Mention"/>
    <w:basedOn w:val="Policepardfaut"/>
    <w:uiPriority w:val="99"/>
    <w:semiHidden/>
    <w:unhideWhenUsed/>
    <w:rsid w:val="00445EFF"/>
    <w:rPr>
      <w:color w:val="605E5C"/>
      <w:shd w:val="clear" w:color="auto" w:fill="E1DFDD"/>
    </w:rPr>
  </w:style>
  <w:style w:type="character" w:styleId="Marquedecommentaire">
    <w:name w:val="annotation reference"/>
    <w:basedOn w:val="Policepardfaut"/>
    <w:uiPriority w:val="99"/>
    <w:semiHidden/>
    <w:unhideWhenUsed/>
    <w:rsid w:val="00A55D48"/>
    <w:rPr>
      <w:sz w:val="16"/>
      <w:szCs w:val="16"/>
    </w:rPr>
  </w:style>
  <w:style w:type="paragraph" w:styleId="Commentaire">
    <w:name w:val="annotation text"/>
    <w:basedOn w:val="Normal"/>
    <w:link w:val="CommentaireCar"/>
    <w:uiPriority w:val="99"/>
    <w:semiHidden/>
    <w:unhideWhenUsed/>
    <w:rsid w:val="00A55D48"/>
    <w:pPr>
      <w:spacing w:line="240" w:lineRule="auto"/>
    </w:pPr>
    <w:rPr>
      <w:sz w:val="20"/>
      <w:szCs w:val="20"/>
    </w:rPr>
  </w:style>
  <w:style w:type="character" w:customStyle="1" w:styleId="CommentaireCar">
    <w:name w:val="Commentaire Car"/>
    <w:basedOn w:val="Policepardfaut"/>
    <w:link w:val="Commentaire"/>
    <w:uiPriority w:val="99"/>
    <w:semiHidden/>
    <w:rsid w:val="00A55D48"/>
  </w:style>
  <w:style w:type="paragraph" w:styleId="Objetducommentaire">
    <w:name w:val="annotation subject"/>
    <w:basedOn w:val="Commentaire"/>
    <w:next w:val="Commentaire"/>
    <w:link w:val="ObjetducommentaireCar"/>
    <w:uiPriority w:val="99"/>
    <w:semiHidden/>
    <w:unhideWhenUsed/>
    <w:rsid w:val="00A55D48"/>
    <w:rPr>
      <w:b/>
      <w:bCs/>
    </w:rPr>
  </w:style>
  <w:style w:type="character" w:customStyle="1" w:styleId="ObjetducommentaireCar">
    <w:name w:val="Objet du commentaire Car"/>
    <w:basedOn w:val="CommentaireCar"/>
    <w:link w:val="Objetducommentaire"/>
    <w:uiPriority w:val="99"/>
    <w:semiHidden/>
    <w:rsid w:val="00A55D48"/>
    <w:rPr>
      <w:b/>
      <w:bCs/>
    </w:rPr>
  </w:style>
  <w:style w:type="paragraph" w:styleId="Rvision">
    <w:name w:val="Revision"/>
    <w:hidden/>
    <w:uiPriority w:val="99"/>
    <w:semiHidden/>
    <w:rsid w:val="00BF639C"/>
    <w:pPr>
      <w:spacing w:before="0" w:after="0" w:line="240" w:lineRule="auto"/>
      <w:ind w:left="0" w:right="0" w:firstLine="0"/>
      <w:jc w:val="left"/>
    </w:pPr>
    <w:rPr>
      <w:sz w:val="22"/>
      <w:szCs w:val="22"/>
    </w:rPr>
  </w:style>
  <w:style w:type="character" w:customStyle="1" w:styleId="ParagraphedelisteCar">
    <w:name w:val="Paragraphe de liste Car"/>
    <w:aliases w:val="Bolita Car,Párrafo de lista1 Car,LISTA PUNTO Car,Viñeta Chulo Car,Viñeta nivel 1 Car,HOJA Car,Correción viñeta del guión Car,BOLADEF Car,Párrafo de lista31 Car,Título de Diagrama Car,Párrafo de lista5 Car,BOLA Car"/>
    <w:link w:val="Paragraphedeliste"/>
    <w:uiPriority w:val="1"/>
    <w:rsid w:val="00BD5214"/>
    <w:rPr>
      <w:sz w:val="22"/>
      <w:szCs w:val="22"/>
    </w:rPr>
  </w:style>
  <w:style w:type="character" w:styleId="Lienvisit">
    <w:name w:val="FollowedHyperlink"/>
    <w:basedOn w:val="Policepardfaut"/>
    <w:uiPriority w:val="99"/>
    <w:semiHidden/>
    <w:unhideWhenUsed/>
    <w:rsid w:val="00D71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19541">
      <w:bodyDiv w:val="1"/>
      <w:marLeft w:val="0"/>
      <w:marRight w:val="0"/>
      <w:marTop w:val="0"/>
      <w:marBottom w:val="0"/>
      <w:divBdr>
        <w:top w:val="none" w:sz="0" w:space="0" w:color="auto"/>
        <w:left w:val="none" w:sz="0" w:space="0" w:color="auto"/>
        <w:bottom w:val="none" w:sz="0" w:space="0" w:color="auto"/>
        <w:right w:val="none" w:sz="0" w:space="0" w:color="auto"/>
      </w:divBdr>
    </w:div>
    <w:div w:id="341667505">
      <w:bodyDiv w:val="1"/>
      <w:marLeft w:val="0"/>
      <w:marRight w:val="0"/>
      <w:marTop w:val="0"/>
      <w:marBottom w:val="0"/>
      <w:divBdr>
        <w:top w:val="none" w:sz="0" w:space="0" w:color="auto"/>
        <w:left w:val="none" w:sz="0" w:space="0" w:color="auto"/>
        <w:bottom w:val="none" w:sz="0" w:space="0" w:color="auto"/>
        <w:right w:val="none" w:sz="0" w:space="0" w:color="auto"/>
      </w:divBdr>
    </w:div>
    <w:div w:id="531698688">
      <w:bodyDiv w:val="1"/>
      <w:marLeft w:val="0"/>
      <w:marRight w:val="0"/>
      <w:marTop w:val="0"/>
      <w:marBottom w:val="0"/>
      <w:divBdr>
        <w:top w:val="none" w:sz="0" w:space="0" w:color="auto"/>
        <w:left w:val="none" w:sz="0" w:space="0" w:color="auto"/>
        <w:bottom w:val="none" w:sz="0" w:space="0" w:color="auto"/>
        <w:right w:val="none" w:sz="0" w:space="0" w:color="auto"/>
      </w:divBdr>
    </w:div>
    <w:div w:id="618801778">
      <w:bodyDiv w:val="1"/>
      <w:marLeft w:val="0"/>
      <w:marRight w:val="0"/>
      <w:marTop w:val="0"/>
      <w:marBottom w:val="0"/>
      <w:divBdr>
        <w:top w:val="none" w:sz="0" w:space="0" w:color="auto"/>
        <w:left w:val="none" w:sz="0" w:space="0" w:color="auto"/>
        <w:bottom w:val="none" w:sz="0" w:space="0" w:color="auto"/>
        <w:right w:val="none" w:sz="0" w:space="0" w:color="auto"/>
      </w:divBdr>
    </w:div>
    <w:div w:id="751857857">
      <w:bodyDiv w:val="1"/>
      <w:marLeft w:val="0"/>
      <w:marRight w:val="0"/>
      <w:marTop w:val="0"/>
      <w:marBottom w:val="0"/>
      <w:divBdr>
        <w:top w:val="none" w:sz="0" w:space="0" w:color="auto"/>
        <w:left w:val="none" w:sz="0" w:space="0" w:color="auto"/>
        <w:bottom w:val="none" w:sz="0" w:space="0" w:color="auto"/>
        <w:right w:val="none" w:sz="0" w:space="0" w:color="auto"/>
      </w:divBdr>
    </w:div>
    <w:div w:id="764837606">
      <w:bodyDiv w:val="1"/>
      <w:marLeft w:val="0"/>
      <w:marRight w:val="0"/>
      <w:marTop w:val="0"/>
      <w:marBottom w:val="0"/>
      <w:divBdr>
        <w:top w:val="none" w:sz="0" w:space="0" w:color="auto"/>
        <w:left w:val="none" w:sz="0" w:space="0" w:color="auto"/>
        <w:bottom w:val="none" w:sz="0" w:space="0" w:color="auto"/>
        <w:right w:val="none" w:sz="0" w:space="0" w:color="auto"/>
      </w:divBdr>
    </w:div>
    <w:div w:id="767770600">
      <w:bodyDiv w:val="1"/>
      <w:marLeft w:val="0"/>
      <w:marRight w:val="0"/>
      <w:marTop w:val="0"/>
      <w:marBottom w:val="0"/>
      <w:divBdr>
        <w:top w:val="none" w:sz="0" w:space="0" w:color="auto"/>
        <w:left w:val="none" w:sz="0" w:space="0" w:color="auto"/>
        <w:bottom w:val="none" w:sz="0" w:space="0" w:color="auto"/>
        <w:right w:val="none" w:sz="0" w:space="0" w:color="auto"/>
      </w:divBdr>
    </w:div>
    <w:div w:id="988441305">
      <w:bodyDiv w:val="1"/>
      <w:marLeft w:val="0"/>
      <w:marRight w:val="0"/>
      <w:marTop w:val="0"/>
      <w:marBottom w:val="0"/>
      <w:divBdr>
        <w:top w:val="none" w:sz="0" w:space="0" w:color="auto"/>
        <w:left w:val="none" w:sz="0" w:space="0" w:color="auto"/>
        <w:bottom w:val="none" w:sz="0" w:space="0" w:color="auto"/>
        <w:right w:val="none" w:sz="0" w:space="0" w:color="auto"/>
      </w:divBdr>
    </w:div>
    <w:div w:id="1045375483">
      <w:bodyDiv w:val="1"/>
      <w:marLeft w:val="0"/>
      <w:marRight w:val="0"/>
      <w:marTop w:val="0"/>
      <w:marBottom w:val="0"/>
      <w:divBdr>
        <w:top w:val="none" w:sz="0" w:space="0" w:color="auto"/>
        <w:left w:val="none" w:sz="0" w:space="0" w:color="auto"/>
        <w:bottom w:val="none" w:sz="0" w:space="0" w:color="auto"/>
        <w:right w:val="none" w:sz="0" w:space="0" w:color="auto"/>
      </w:divBdr>
    </w:div>
    <w:div w:id="1055855295">
      <w:bodyDiv w:val="1"/>
      <w:marLeft w:val="0"/>
      <w:marRight w:val="0"/>
      <w:marTop w:val="0"/>
      <w:marBottom w:val="0"/>
      <w:divBdr>
        <w:top w:val="none" w:sz="0" w:space="0" w:color="auto"/>
        <w:left w:val="none" w:sz="0" w:space="0" w:color="auto"/>
        <w:bottom w:val="none" w:sz="0" w:space="0" w:color="auto"/>
        <w:right w:val="none" w:sz="0" w:space="0" w:color="auto"/>
      </w:divBdr>
    </w:div>
    <w:div w:id="1356156615">
      <w:bodyDiv w:val="1"/>
      <w:marLeft w:val="0"/>
      <w:marRight w:val="0"/>
      <w:marTop w:val="0"/>
      <w:marBottom w:val="0"/>
      <w:divBdr>
        <w:top w:val="none" w:sz="0" w:space="0" w:color="auto"/>
        <w:left w:val="none" w:sz="0" w:space="0" w:color="auto"/>
        <w:bottom w:val="none" w:sz="0" w:space="0" w:color="auto"/>
        <w:right w:val="none" w:sz="0" w:space="0" w:color="auto"/>
      </w:divBdr>
    </w:div>
    <w:div w:id="1406800815">
      <w:bodyDiv w:val="1"/>
      <w:marLeft w:val="0"/>
      <w:marRight w:val="0"/>
      <w:marTop w:val="0"/>
      <w:marBottom w:val="0"/>
      <w:divBdr>
        <w:top w:val="none" w:sz="0" w:space="0" w:color="auto"/>
        <w:left w:val="none" w:sz="0" w:space="0" w:color="auto"/>
        <w:bottom w:val="none" w:sz="0" w:space="0" w:color="auto"/>
        <w:right w:val="none" w:sz="0" w:space="0" w:color="auto"/>
      </w:divBdr>
    </w:div>
    <w:div w:id="1471168727">
      <w:bodyDiv w:val="1"/>
      <w:marLeft w:val="0"/>
      <w:marRight w:val="0"/>
      <w:marTop w:val="0"/>
      <w:marBottom w:val="0"/>
      <w:divBdr>
        <w:top w:val="none" w:sz="0" w:space="0" w:color="auto"/>
        <w:left w:val="none" w:sz="0" w:space="0" w:color="auto"/>
        <w:bottom w:val="none" w:sz="0" w:space="0" w:color="auto"/>
        <w:right w:val="none" w:sz="0" w:space="0" w:color="auto"/>
      </w:divBdr>
    </w:div>
    <w:div w:id="1579828033">
      <w:bodyDiv w:val="1"/>
      <w:marLeft w:val="0"/>
      <w:marRight w:val="0"/>
      <w:marTop w:val="0"/>
      <w:marBottom w:val="0"/>
      <w:divBdr>
        <w:top w:val="none" w:sz="0" w:space="0" w:color="auto"/>
        <w:left w:val="none" w:sz="0" w:space="0" w:color="auto"/>
        <w:bottom w:val="none" w:sz="0" w:space="0" w:color="auto"/>
        <w:right w:val="none" w:sz="0" w:space="0" w:color="auto"/>
      </w:divBdr>
    </w:div>
    <w:div w:id="1615988444">
      <w:bodyDiv w:val="1"/>
      <w:marLeft w:val="0"/>
      <w:marRight w:val="0"/>
      <w:marTop w:val="0"/>
      <w:marBottom w:val="0"/>
      <w:divBdr>
        <w:top w:val="none" w:sz="0" w:space="0" w:color="auto"/>
        <w:left w:val="none" w:sz="0" w:space="0" w:color="auto"/>
        <w:bottom w:val="none" w:sz="0" w:space="0" w:color="auto"/>
        <w:right w:val="none" w:sz="0" w:space="0" w:color="auto"/>
      </w:divBdr>
    </w:div>
    <w:div w:id="1668437694">
      <w:bodyDiv w:val="1"/>
      <w:marLeft w:val="0"/>
      <w:marRight w:val="0"/>
      <w:marTop w:val="0"/>
      <w:marBottom w:val="0"/>
      <w:divBdr>
        <w:top w:val="none" w:sz="0" w:space="0" w:color="auto"/>
        <w:left w:val="none" w:sz="0" w:space="0" w:color="auto"/>
        <w:bottom w:val="none" w:sz="0" w:space="0" w:color="auto"/>
        <w:right w:val="none" w:sz="0" w:space="0" w:color="auto"/>
      </w:divBdr>
    </w:div>
    <w:div w:id="1689914373">
      <w:bodyDiv w:val="1"/>
      <w:marLeft w:val="0"/>
      <w:marRight w:val="0"/>
      <w:marTop w:val="0"/>
      <w:marBottom w:val="0"/>
      <w:divBdr>
        <w:top w:val="none" w:sz="0" w:space="0" w:color="auto"/>
        <w:left w:val="none" w:sz="0" w:space="0" w:color="auto"/>
        <w:bottom w:val="none" w:sz="0" w:space="0" w:color="auto"/>
        <w:right w:val="none" w:sz="0" w:space="0" w:color="auto"/>
      </w:divBdr>
    </w:div>
    <w:div w:id="1701977155">
      <w:bodyDiv w:val="1"/>
      <w:marLeft w:val="0"/>
      <w:marRight w:val="0"/>
      <w:marTop w:val="0"/>
      <w:marBottom w:val="0"/>
      <w:divBdr>
        <w:top w:val="none" w:sz="0" w:space="0" w:color="auto"/>
        <w:left w:val="none" w:sz="0" w:space="0" w:color="auto"/>
        <w:bottom w:val="none" w:sz="0" w:space="0" w:color="auto"/>
        <w:right w:val="none" w:sz="0" w:space="0" w:color="auto"/>
      </w:divBdr>
    </w:div>
    <w:div w:id="187977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iocarbonregistr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biocarbonstanda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210C-B642-4465-9CDC-FC7BFCD2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6582</Words>
  <Characters>36203</Characters>
  <Application>Microsoft Office Word</Application>
  <DocSecurity>0</DocSecurity>
  <Lines>301</Lines>
  <Paragraphs>85</Paragraphs>
  <ScaleCrop>false</ScaleCrop>
  <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Gabriela Posada</cp:lastModifiedBy>
  <cp:revision>232</cp:revision>
  <cp:lastPrinted>2024-04-15T15:31:00Z</cp:lastPrinted>
  <dcterms:created xsi:type="dcterms:W3CDTF">2024-09-11T17:17:00Z</dcterms:created>
  <dcterms:modified xsi:type="dcterms:W3CDTF">2024-09-13T16:28:00Z</dcterms:modified>
</cp:coreProperties>
</file>